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44C7" w14:textId="77777777" w:rsidR="00A52966" w:rsidRDefault="001C530B" w:rsidP="009F14B1">
      <w:pPr>
        <w:pStyle w:val="STTittel"/>
        <w:rPr>
          <w:noProof/>
          <w:color w:val="FFFFFF"/>
          <w:sz w:val="8"/>
          <w:szCs w:val="8"/>
          <w:lang w:val="nb-NO"/>
        </w:rPr>
      </w:pPr>
      <w:bookmarkStart w:id="0" w:name="tempHer"/>
      <w:bookmarkEnd w:id="0"/>
      <w:r w:rsidRPr="00042574">
        <w:rPr>
          <w:noProof/>
          <w:color w:val="FFFFFF"/>
          <w:sz w:val="8"/>
          <w:szCs w:val="8"/>
          <w:lang w:val="nb-NO"/>
        </w:rPr>
        <w:t xml:space="preserve">Bedriftsnavn: </w:t>
      </w:r>
      <w:r w:rsidRPr="00042574">
        <w:rPr>
          <w:noProof/>
          <w:color w:val="FFFFFF"/>
          <w:sz w:val="8"/>
          <w:szCs w:val="8"/>
        </w:rPr>
        <w:fldChar w:fldCharType="begin" w:fldLock="1"/>
      </w:r>
      <w:r w:rsidRPr="00042574">
        <w:rPr>
          <w:noProof/>
          <w:color w:val="FFFFFF"/>
          <w:sz w:val="8"/>
          <w:szCs w:val="8"/>
          <w:lang w:val="nb-NO"/>
        </w:rPr>
        <w:instrText xml:space="preserve"> DOCPROPERTY EK_Bedriftsnavn </w:instrText>
      </w:r>
      <w:r w:rsidRPr="00042574">
        <w:rPr>
          <w:noProof/>
          <w:color w:val="FFFFFF"/>
          <w:sz w:val="8"/>
          <w:szCs w:val="8"/>
        </w:rPr>
        <w:fldChar w:fldCharType="separate"/>
      </w:r>
      <w:r w:rsidRPr="00042574">
        <w:rPr>
          <w:noProof/>
          <w:color w:val="FFFFFF"/>
          <w:sz w:val="8"/>
          <w:szCs w:val="8"/>
          <w:lang w:val="nb-NO"/>
        </w:rPr>
        <w:t>Stamina/NIMI</w:t>
      </w:r>
      <w:r w:rsidRPr="00042574">
        <w:rPr>
          <w:noProof/>
          <w:color w:val="FFFFFF"/>
          <w:sz w:val="8"/>
          <w:szCs w:val="8"/>
        </w:rPr>
        <w:fldChar w:fldCharType="end"/>
      </w:r>
      <w:r w:rsidRPr="00042574">
        <w:rPr>
          <w:noProof/>
          <w:color w:val="FFFFFF"/>
          <w:sz w:val="8"/>
          <w:szCs w:val="8"/>
          <w:lang w:val="nb-NO"/>
        </w:rPr>
        <w:br/>
      </w:r>
    </w:p>
    <w:p w14:paraId="1E3244C8" w14:textId="77777777" w:rsidR="00DB678A" w:rsidRDefault="00DB678A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9" w14:textId="77777777" w:rsidR="00DB678A" w:rsidRDefault="00DB678A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A" w14:textId="77777777" w:rsidR="00175B18" w:rsidRDefault="00175B18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B" w14:textId="77777777" w:rsidR="00175B18" w:rsidRDefault="00175B18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C" w14:textId="77777777" w:rsidR="00175B18" w:rsidRDefault="00175B18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D" w14:textId="77777777" w:rsidR="00175B18" w:rsidRDefault="00175B18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E" w14:textId="77777777" w:rsidR="00175B18" w:rsidRPr="00042574" w:rsidRDefault="00175B18" w:rsidP="009F14B1">
      <w:pPr>
        <w:pStyle w:val="STTittel"/>
        <w:rPr>
          <w:noProof/>
          <w:color w:val="FFFFFF"/>
          <w:sz w:val="8"/>
          <w:szCs w:val="8"/>
          <w:lang w:val="nb-NO"/>
        </w:rPr>
      </w:pPr>
    </w:p>
    <w:p w14:paraId="1E3244CF" w14:textId="77777777" w:rsidR="00FE5184" w:rsidRPr="00A80E15" w:rsidRDefault="00FE5184" w:rsidP="00B82F91">
      <w:pPr>
        <w:pStyle w:val="STHeading1"/>
        <w:ind w:right="21"/>
        <w:rPr>
          <w:caps w:val="0"/>
          <w:noProof/>
          <w:color w:val="2EAC66"/>
          <w:sz w:val="72"/>
          <w:szCs w:val="112"/>
          <w:lang w:val="nb-NO"/>
        </w:rPr>
      </w:pPr>
    </w:p>
    <w:p w14:paraId="1E3244D0" w14:textId="0624C4F5" w:rsidR="00E63598" w:rsidRDefault="00E63598" w:rsidP="00B82F91">
      <w:pPr>
        <w:pStyle w:val="STHeading1"/>
        <w:ind w:right="21"/>
        <w:rPr>
          <w:caps w:val="0"/>
          <w:noProof/>
          <w:color w:val="2EAC66"/>
          <w:sz w:val="72"/>
          <w:szCs w:val="112"/>
          <w:lang w:val="nb-NO"/>
        </w:rPr>
      </w:pPr>
      <w:r>
        <w:rPr>
          <w:caps w:val="0"/>
          <w:noProof/>
          <w:color w:val="2EAC66"/>
          <w:sz w:val="72"/>
          <w:szCs w:val="112"/>
          <w:lang w:val="nb-NO"/>
        </w:rPr>
        <w:t>Årsrapport 20</w:t>
      </w:r>
      <w:r w:rsidR="006A7EA4">
        <w:rPr>
          <w:caps w:val="0"/>
          <w:noProof/>
          <w:color w:val="2EAC66"/>
          <w:sz w:val="72"/>
          <w:szCs w:val="112"/>
          <w:lang w:val="nb-NO"/>
        </w:rPr>
        <w:t>2</w:t>
      </w:r>
      <w:r w:rsidR="00D51645">
        <w:rPr>
          <w:caps w:val="0"/>
          <w:noProof/>
          <w:color w:val="2EAC66"/>
          <w:sz w:val="72"/>
          <w:szCs w:val="112"/>
          <w:lang w:val="nb-NO"/>
        </w:rPr>
        <w:t>3</w:t>
      </w:r>
      <w:r>
        <w:rPr>
          <w:caps w:val="0"/>
          <w:noProof/>
          <w:color w:val="2EAC66"/>
          <w:sz w:val="72"/>
          <w:szCs w:val="112"/>
          <w:lang w:val="nb-NO"/>
        </w:rPr>
        <w:t xml:space="preserve"> for</w:t>
      </w:r>
    </w:p>
    <w:p w14:paraId="1E3244D1" w14:textId="77777777" w:rsidR="005C43A7" w:rsidRPr="00280400" w:rsidRDefault="00DC6798" w:rsidP="00B82F91">
      <w:pPr>
        <w:pStyle w:val="STHeading1"/>
        <w:ind w:right="21"/>
        <w:rPr>
          <w:color w:val="FF0000"/>
          <w:sz w:val="22"/>
          <w:lang w:val="nb-NO"/>
        </w:rPr>
      </w:pPr>
      <w:r w:rsidRPr="00280400">
        <w:rPr>
          <w:caps w:val="0"/>
          <w:noProof/>
          <w:color w:val="FF0000"/>
          <w:sz w:val="72"/>
          <w:szCs w:val="112"/>
          <w:lang w:val="nb-NO"/>
        </w:rPr>
        <w:t xml:space="preserve">Virksomheten </w:t>
      </w:r>
      <w:r w:rsidR="00B82F91" w:rsidRPr="00280400">
        <w:rPr>
          <w:caps w:val="0"/>
          <w:noProof/>
          <w:color w:val="FF0000"/>
          <w:sz w:val="72"/>
          <w:szCs w:val="112"/>
          <w:lang w:val="nb-NO"/>
        </w:rPr>
        <w:t>AS</w:t>
      </w:r>
    </w:p>
    <w:p w14:paraId="1E3244D2" w14:textId="0C2BD889" w:rsidR="005C43A7" w:rsidRPr="00E63598" w:rsidRDefault="00C26ADA" w:rsidP="005C43A7">
      <w:pPr>
        <w:pStyle w:val="STHeading1"/>
        <w:rPr>
          <w:lang w:val="nb-NO"/>
        </w:rPr>
      </w:pPr>
      <w:r w:rsidRPr="00E63598">
        <w:rPr>
          <w:lang w:val="nb-NO"/>
        </w:rPr>
        <w:t xml:space="preserve">Rapport fra </w:t>
      </w:r>
      <w:r w:rsidR="0020307A">
        <w:rPr>
          <w:lang w:val="nb-NO"/>
        </w:rPr>
        <w:t>AVONOVA</w:t>
      </w:r>
    </w:p>
    <w:p w14:paraId="1E3244D3" w14:textId="77777777" w:rsidR="00C26ADA" w:rsidRPr="00E63598" w:rsidRDefault="00C26ADA" w:rsidP="005C43A7">
      <w:pPr>
        <w:pStyle w:val="STHeading1"/>
        <w:rPr>
          <w:lang w:val="nb-NO"/>
        </w:rPr>
      </w:pPr>
    </w:p>
    <w:p w14:paraId="1E3244D4" w14:textId="77777777" w:rsidR="00C26ADA" w:rsidRPr="00E63598" w:rsidRDefault="00C26ADA" w:rsidP="005C43A7">
      <w:pPr>
        <w:pStyle w:val="STHeading1"/>
        <w:rPr>
          <w:lang w:val="nb-NO"/>
        </w:rPr>
      </w:pPr>
    </w:p>
    <w:p w14:paraId="1E3244D5" w14:textId="77777777" w:rsidR="00C26ADA" w:rsidRPr="00E63598" w:rsidRDefault="00C26ADA" w:rsidP="005C43A7">
      <w:pPr>
        <w:pStyle w:val="STHeading1"/>
        <w:rPr>
          <w:sz w:val="24"/>
          <w:lang w:val="nb-NO"/>
        </w:rPr>
      </w:pPr>
    </w:p>
    <w:p w14:paraId="1E3244D6" w14:textId="77777777" w:rsidR="00C26ADA" w:rsidRPr="00E63598" w:rsidRDefault="00C26ADA" w:rsidP="005C43A7">
      <w:pPr>
        <w:pStyle w:val="STHeading1"/>
        <w:rPr>
          <w:sz w:val="24"/>
          <w:lang w:val="nb-NO"/>
        </w:rPr>
      </w:pPr>
    </w:p>
    <w:p w14:paraId="1E3244D7" w14:textId="77777777" w:rsidR="00C26ADA" w:rsidRPr="00E63598" w:rsidRDefault="00C26ADA" w:rsidP="005C43A7">
      <w:pPr>
        <w:pStyle w:val="STHeading1"/>
        <w:rPr>
          <w:sz w:val="24"/>
          <w:lang w:val="nb-NO"/>
        </w:rPr>
      </w:pPr>
    </w:p>
    <w:p w14:paraId="1E3244D8" w14:textId="77777777" w:rsidR="00C26ADA" w:rsidRPr="00E63598" w:rsidRDefault="00C26ADA" w:rsidP="005C43A7">
      <w:pPr>
        <w:pStyle w:val="STHeading1"/>
        <w:rPr>
          <w:lang w:val="nb-NO"/>
        </w:rPr>
      </w:pPr>
    </w:p>
    <w:p w14:paraId="1E3244D9" w14:textId="77777777" w:rsidR="00C26ADA" w:rsidRPr="00E63598" w:rsidRDefault="00C26ADA" w:rsidP="005C43A7">
      <w:pPr>
        <w:pStyle w:val="STHeading1"/>
        <w:rPr>
          <w:lang w:val="nb-NO"/>
        </w:rPr>
      </w:pPr>
    </w:p>
    <w:p w14:paraId="1E3244DA" w14:textId="77777777" w:rsidR="00C26ADA" w:rsidRPr="00E63598" w:rsidRDefault="00C26ADA" w:rsidP="005C43A7">
      <w:pPr>
        <w:pStyle w:val="STHeading1"/>
        <w:rPr>
          <w:lang w:val="nb-NO"/>
        </w:rPr>
      </w:pPr>
    </w:p>
    <w:p w14:paraId="1E3244DB" w14:textId="77777777" w:rsidR="00B82F91" w:rsidRPr="00E63598" w:rsidRDefault="00B82F91" w:rsidP="005C43A7">
      <w:pPr>
        <w:pStyle w:val="STHeading1"/>
        <w:rPr>
          <w:lang w:val="nb-NO"/>
        </w:rPr>
      </w:pPr>
    </w:p>
    <w:p w14:paraId="1E3244DC" w14:textId="77777777" w:rsidR="00B82F91" w:rsidRPr="00E63598" w:rsidRDefault="00B82F91" w:rsidP="005C43A7">
      <w:pPr>
        <w:pStyle w:val="STHeading1"/>
        <w:rPr>
          <w:lang w:val="nb-NO"/>
        </w:rPr>
      </w:pPr>
    </w:p>
    <w:p w14:paraId="1E3244DD" w14:textId="77777777" w:rsidR="00B82F91" w:rsidRPr="00E63598" w:rsidRDefault="00B82F91" w:rsidP="005C43A7">
      <w:pPr>
        <w:pStyle w:val="STHeading1"/>
        <w:rPr>
          <w:lang w:val="nb-NO"/>
        </w:rPr>
      </w:pPr>
    </w:p>
    <w:p w14:paraId="1E3244DE" w14:textId="77777777" w:rsidR="00C26ADA" w:rsidRDefault="00C26ADA" w:rsidP="005C43A7">
      <w:pPr>
        <w:pStyle w:val="STHeading1"/>
        <w:rPr>
          <w:lang w:val="nb-NO"/>
        </w:rPr>
      </w:pPr>
    </w:p>
    <w:p w14:paraId="1E3244DF" w14:textId="77777777" w:rsidR="00167853" w:rsidRDefault="00167853" w:rsidP="005C43A7">
      <w:pPr>
        <w:pStyle w:val="STHeading1"/>
        <w:rPr>
          <w:lang w:val="nb-NO"/>
        </w:rPr>
      </w:pPr>
    </w:p>
    <w:p w14:paraId="1E3244E0" w14:textId="77777777" w:rsidR="00167853" w:rsidRPr="00E63598" w:rsidRDefault="00167853" w:rsidP="005C43A7">
      <w:pPr>
        <w:pStyle w:val="STHeading1"/>
        <w:rPr>
          <w:lang w:val="nb-NO"/>
        </w:rPr>
      </w:pPr>
    </w:p>
    <w:p w14:paraId="1E3244E1" w14:textId="77777777" w:rsidR="00C26ADA" w:rsidRPr="00E63598" w:rsidRDefault="00C26ADA" w:rsidP="005C43A7">
      <w:pPr>
        <w:pStyle w:val="STHeading1"/>
        <w:rPr>
          <w:lang w:val="nb-NO"/>
        </w:rPr>
      </w:pPr>
    </w:p>
    <w:p w14:paraId="1E3244E2" w14:textId="77777777" w:rsidR="00C26ADA" w:rsidRPr="000E7C15" w:rsidRDefault="00C26ADA" w:rsidP="00C26ADA">
      <w:pPr>
        <w:rPr>
          <w:rFonts w:cs="Calibri"/>
          <w:b/>
        </w:rPr>
      </w:pPr>
      <w:r w:rsidRPr="000E7C15">
        <w:rPr>
          <w:rFonts w:cs="Calibri"/>
          <w:b/>
        </w:rPr>
        <w:t>Oppdragsgiver</w:t>
      </w:r>
    </w:p>
    <w:p w14:paraId="1E3244E3" w14:textId="77777777" w:rsidR="00401245" w:rsidRPr="000E7C15" w:rsidRDefault="00866AA4" w:rsidP="00C26ADA">
      <w:pPr>
        <w:rPr>
          <w:rFonts w:cs="Calibri"/>
          <w:color w:val="FF0000"/>
        </w:rPr>
      </w:pPr>
      <w:r w:rsidRPr="000E7C15">
        <w:rPr>
          <w:rFonts w:cs="Calibri"/>
          <w:color w:val="FF0000"/>
        </w:rPr>
        <w:t>Bedrift</w:t>
      </w:r>
    </w:p>
    <w:p w14:paraId="1E3244E5" w14:textId="77777777" w:rsidR="00C26ADA" w:rsidRPr="000E7C15" w:rsidRDefault="00C26ADA" w:rsidP="00C26ADA">
      <w:pPr>
        <w:rPr>
          <w:rFonts w:cs="Calibri"/>
        </w:rPr>
      </w:pPr>
    </w:p>
    <w:p w14:paraId="1E3244E6" w14:textId="77777777" w:rsidR="00C26ADA" w:rsidRPr="000E7C15" w:rsidRDefault="00C26ADA" w:rsidP="00C26ADA">
      <w:pPr>
        <w:rPr>
          <w:rFonts w:cs="Calibri"/>
          <w:b/>
        </w:rPr>
      </w:pPr>
      <w:r w:rsidRPr="000E7C15">
        <w:rPr>
          <w:rFonts w:cs="Calibri"/>
          <w:b/>
        </w:rPr>
        <w:t>Distribuert til</w:t>
      </w:r>
    </w:p>
    <w:p w14:paraId="1E3244E7" w14:textId="77777777" w:rsidR="00B82F91" w:rsidRPr="000E7C15" w:rsidRDefault="00B82F91" w:rsidP="00B82F91">
      <w:p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NN, </w:t>
      </w:r>
      <w:r w:rsidR="007C3783" w:rsidRPr="000E7C15">
        <w:rPr>
          <w:rFonts w:cs="Calibri"/>
          <w:color w:val="FF0000"/>
        </w:rPr>
        <w:t>daglig leder</w:t>
      </w:r>
    </w:p>
    <w:p w14:paraId="1E3244E8" w14:textId="77777777" w:rsidR="00B82F91" w:rsidRPr="000E7C15" w:rsidRDefault="00B82F91" w:rsidP="00B82F91">
      <w:p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ZZ, </w:t>
      </w:r>
      <w:r w:rsidR="007C3783" w:rsidRPr="000E7C15">
        <w:rPr>
          <w:rFonts w:cs="Calibri"/>
          <w:color w:val="FF0000"/>
        </w:rPr>
        <w:t>verneombud</w:t>
      </w:r>
    </w:p>
    <w:p w14:paraId="1E3244E9" w14:textId="77777777" w:rsidR="00866AA4" w:rsidRPr="000E7C15" w:rsidRDefault="00866AA4" w:rsidP="00C26ADA">
      <w:pPr>
        <w:rPr>
          <w:rFonts w:cs="Calibri"/>
          <w:b/>
        </w:rPr>
      </w:pPr>
    </w:p>
    <w:p w14:paraId="1E3244EA" w14:textId="77777777" w:rsidR="00C26ADA" w:rsidRPr="000E7C15" w:rsidRDefault="00167853" w:rsidP="00C26ADA">
      <w:pPr>
        <w:rPr>
          <w:rFonts w:cs="Calibri"/>
        </w:rPr>
      </w:pPr>
      <w:r w:rsidRPr="000E7C15">
        <w:rPr>
          <w:rFonts w:cs="Calibri"/>
          <w:b/>
        </w:rPr>
        <w:t>Utarbeidet</w:t>
      </w:r>
      <w:r w:rsidR="00C26ADA" w:rsidRPr="000E7C15">
        <w:rPr>
          <w:rFonts w:cs="Calibri"/>
          <w:b/>
        </w:rPr>
        <w:t xml:space="preserve"> av</w:t>
      </w:r>
    </w:p>
    <w:p w14:paraId="0F0F1FD2" w14:textId="74552823" w:rsidR="0072170A" w:rsidRPr="000E7C15" w:rsidRDefault="0072170A" w:rsidP="0072170A">
      <w:pPr>
        <w:rPr>
          <w:rFonts w:cs="Calibri"/>
        </w:rPr>
      </w:pPr>
      <w:r w:rsidRPr="000E7C15">
        <w:rPr>
          <w:rFonts w:cs="Calibri"/>
        </w:rPr>
        <w:t xml:space="preserve">Hilde Dalen Isaksen, </w:t>
      </w:r>
      <w:proofErr w:type="spellStart"/>
      <w:r w:rsidR="00456281">
        <w:rPr>
          <w:rFonts w:cs="Calibri"/>
        </w:rPr>
        <w:t>Portoføljeansvarlig</w:t>
      </w:r>
      <w:proofErr w:type="spellEnd"/>
    </w:p>
    <w:p w14:paraId="1E3244EC" w14:textId="77777777" w:rsidR="00B82F91" w:rsidRPr="000E7C15" w:rsidRDefault="00B82F91" w:rsidP="00B82F91">
      <w:pPr>
        <w:rPr>
          <w:rFonts w:cs="Calibri"/>
        </w:rPr>
      </w:pPr>
    </w:p>
    <w:p w14:paraId="1E3244ED" w14:textId="77777777" w:rsidR="00893938" w:rsidRPr="000E7C15" w:rsidRDefault="00B82F91" w:rsidP="00B82F91">
      <w:p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Oversendt kunde: dato </w:t>
      </w:r>
    </w:p>
    <w:p w14:paraId="1E3244EE" w14:textId="77777777" w:rsidR="004033A3" w:rsidRPr="000E7C15" w:rsidRDefault="004033A3">
      <w:pPr>
        <w:rPr>
          <w:rFonts w:cs="Calibri"/>
          <w:b/>
          <w:bCs/>
          <w:sz w:val="26"/>
          <w:szCs w:val="28"/>
        </w:rPr>
      </w:pPr>
      <w:bookmarkStart w:id="1" w:name="_Toc409012832"/>
      <w:bookmarkStart w:id="2" w:name="_Toc417464832"/>
      <w:bookmarkStart w:id="3" w:name="_Toc498245512"/>
      <w:bookmarkStart w:id="4" w:name="_Toc504987331"/>
      <w:r w:rsidRPr="000E7C15">
        <w:rPr>
          <w:rFonts w:cs="Calibri"/>
        </w:rPr>
        <w:br w:type="page"/>
      </w:r>
    </w:p>
    <w:p w14:paraId="1E3244F1" w14:textId="77777777" w:rsidR="003D374C" w:rsidRPr="000E7C15" w:rsidRDefault="003D374C" w:rsidP="003D374C">
      <w:pPr>
        <w:pStyle w:val="Overskrift1"/>
        <w:numPr>
          <w:ilvl w:val="0"/>
          <w:numId w:val="0"/>
        </w:numPr>
        <w:ind w:left="357" w:hanging="357"/>
        <w:rPr>
          <w:rFonts w:cs="Calibri"/>
        </w:rPr>
      </w:pPr>
    </w:p>
    <w:p w14:paraId="1E3244F2" w14:textId="77777777" w:rsidR="00C26ADA" w:rsidRPr="000E7C15" w:rsidRDefault="00C26ADA" w:rsidP="00032694">
      <w:pPr>
        <w:pStyle w:val="Overskrift1"/>
        <w:rPr>
          <w:rFonts w:cs="Calibri"/>
        </w:rPr>
      </w:pPr>
      <w:r w:rsidRPr="000E7C15">
        <w:rPr>
          <w:rFonts w:cs="Calibri"/>
        </w:rPr>
        <w:t>Innledning</w:t>
      </w:r>
      <w:bookmarkEnd w:id="1"/>
      <w:bookmarkEnd w:id="2"/>
      <w:bookmarkEnd w:id="3"/>
      <w:bookmarkEnd w:id="4"/>
    </w:p>
    <w:p w14:paraId="1E3244F3" w14:textId="77777777" w:rsidR="00791EAF" w:rsidRPr="000E7C15" w:rsidRDefault="00791EAF" w:rsidP="00E63598">
      <w:pPr>
        <w:rPr>
          <w:rFonts w:cs="Calibri"/>
          <w:sz w:val="10"/>
          <w:szCs w:val="10"/>
        </w:rPr>
      </w:pPr>
    </w:p>
    <w:p w14:paraId="1E3244F4" w14:textId="04A8AEA3" w:rsidR="003D374C" w:rsidRPr="000E7C15" w:rsidRDefault="00E63598" w:rsidP="00E63598">
      <w:pPr>
        <w:rPr>
          <w:rFonts w:cs="Calibri"/>
        </w:rPr>
      </w:pPr>
      <w:bookmarkStart w:id="5" w:name="_Hlk26435366"/>
      <w:r w:rsidRPr="000E7C15">
        <w:rPr>
          <w:rFonts w:cs="Calibri"/>
        </w:rPr>
        <w:t xml:space="preserve">Årsrapporten er en oppsummering av de tjenester </w:t>
      </w:r>
      <w:proofErr w:type="spellStart"/>
      <w:r w:rsidR="0020307A" w:rsidRPr="000E7C15">
        <w:rPr>
          <w:rFonts w:cs="Calibri"/>
        </w:rPr>
        <w:t>Avonova</w:t>
      </w:r>
      <w:proofErr w:type="spellEnd"/>
      <w:r w:rsidRPr="000E7C15">
        <w:rPr>
          <w:rFonts w:cs="Calibri"/>
        </w:rPr>
        <w:t xml:space="preserve"> har bistått med gjennom året</w:t>
      </w:r>
      <w:r w:rsidR="00746547" w:rsidRPr="000E7C15">
        <w:rPr>
          <w:rFonts w:cs="Calibri"/>
        </w:rPr>
        <w:t>. Rapporter og notater som beskriver utførte oppdrag har blitt oversendt for</w:t>
      </w:r>
      <w:r w:rsidR="003873F2" w:rsidRPr="000E7C15">
        <w:rPr>
          <w:rFonts w:cs="Calibri"/>
        </w:rPr>
        <w:t>t</w:t>
      </w:r>
      <w:r w:rsidR="00746547" w:rsidRPr="000E7C15">
        <w:rPr>
          <w:rFonts w:cs="Calibri"/>
        </w:rPr>
        <w:t xml:space="preserve">løpende. Årsrapporten gir også </w:t>
      </w:r>
      <w:r w:rsidR="003D374C" w:rsidRPr="000E7C15">
        <w:rPr>
          <w:rFonts w:cs="Calibri"/>
        </w:rPr>
        <w:t>anbefalinger for videre arbeid</w:t>
      </w:r>
      <w:r w:rsidR="00840092" w:rsidRPr="000E7C15">
        <w:rPr>
          <w:rFonts w:cs="Calibri"/>
        </w:rPr>
        <w:t xml:space="preserve"> i 202</w:t>
      </w:r>
      <w:r w:rsidR="00D51645">
        <w:rPr>
          <w:rFonts w:cs="Calibri"/>
        </w:rPr>
        <w:t>4</w:t>
      </w:r>
      <w:r w:rsidR="00840092" w:rsidRPr="000E7C15">
        <w:rPr>
          <w:rFonts w:cs="Calibri"/>
        </w:rPr>
        <w:t>.</w:t>
      </w:r>
    </w:p>
    <w:p w14:paraId="1E3244F5" w14:textId="77777777" w:rsidR="003D374C" w:rsidRPr="000E7C15" w:rsidRDefault="003D374C" w:rsidP="00E63598">
      <w:pPr>
        <w:rPr>
          <w:rFonts w:cs="Calibri"/>
        </w:rPr>
      </w:pPr>
    </w:p>
    <w:p w14:paraId="1E3244F6" w14:textId="77777777" w:rsidR="002366F8" w:rsidRPr="000E7C15" w:rsidRDefault="00E63598" w:rsidP="00E63598">
      <w:pPr>
        <w:rPr>
          <w:rFonts w:cs="Calibri"/>
        </w:rPr>
      </w:pPr>
      <w:r w:rsidRPr="000E7C15">
        <w:rPr>
          <w:rFonts w:cs="Calibri"/>
        </w:rPr>
        <w:t>Tjenesten skal dekke virksomhetens behov for HMS-oppfølging og bistand i henhold til Arbeidsmiljølovens § 3-3, Forskrift om organisering, ledelse og medvirkning kapittel 13 og Forskrift om systematisk HMS-arbeid § 5.</w:t>
      </w:r>
    </w:p>
    <w:bookmarkEnd w:id="5"/>
    <w:p w14:paraId="1E3244F7" w14:textId="77777777" w:rsidR="00840092" w:rsidRPr="000E7C15" w:rsidRDefault="00840092" w:rsidP="00E63598">
      <w:pPr>
        <w:rPr>
          <w:rFonts w:cs="Calibri"/>
        </w:rPr>
      </w:pPr>
    </w:p>
    <w:p w14:paraId="1E3244F8" w14:textId="77777777" w:rsidR="00840092" w:rsidRPr="000E7C15" w:rsidRDefault="00840092" w:rsidP="00E63598">
      <w:pPr>
        <w:rPr>
          <w:rFonts w:cs="Calibri"/>
        </w:rPr>
      </w:pPr>
    </w:p>
    <w:p w14:paraId="1E3244F9" w14:textId="7F108DCC" w:rsidR="00CA6C35" w:rsidRPr="000E7C15" w:rsidRDefault="00CA6C35" w:rsidP="00CA6C35">
      <w:pPr>
        <w:pStyle w:val="Overskrift1"/>
        <w:rPr>
          <w:rFonts w:cs="Calibri"/>
        </w:rPr>
      </w:pPr>
      <w:bookmarkStart w:id="6" w:name="_Toc498245514"/>
      <w:bookmarkStart w:id="7" w:name="_Toc504987332"/>
      <w:r w:rsidRPr="000E7C15">
        <w:rPr>
          <w:rFonts w:cs="Calibri"/>
        </w:rPr>
        <w:t xml:space="preserve">Rådgivere fra </w:t>
      </w:r>
      <w:bookmarkEnd w:id="6"/>
      <w:bookmarkEnd w:id="7"/>
      <w:proofErr w:type="spellStart"/>
      <w:r w:rsidR="00556570" w:rsidRPr="000E7C15">
        <w:rPr>
          <w:rFonts w:cs="Calibri"/>
        </w:rPr>
        <w:t>Avonova</w:t>
      </w:r>
      <w:proofErr w:type="spellEnd"/>
    </w:p>
    <w:p w14:paraId="1E3244FA" w14:textId="77777777" w:rsidR="00791EAF" w:rsidRPr="000E7C15" w:rsidRDefault="00791EAF" w:rsidP="00CA6C35">
      <w:pPr>
        <w:rPr>
          <w:rFonts w:cs="Calibri"/>
          <w:sz w:val="10"/>
          <w:szCs w:val="10"/>
        </w:rPr>
      </w:pPr>
    </w:p>
    <w:p w14:paraId="1E3244FB" w14:textId="7C815F06" w:rsidR="00CA6C35" w:rsidRPr="000E7C15" w:rsidRDefault="00615549" w:rsidP="00CA6C35">
      <w:pPr>
        <w:rPr>
          <w:rFonts w:cs="Calibri"/>
        </w:rPr>
      </w:pPr>
      <w:r w:rsidRPr="000E7C15">
        <w:rPr>
          <w:rFonts w:cs="Calibri"/>
        </w:rPr>
        <w:t>Kundeansvarlig i 20</w:t>
      </w:r>
      <w:r w:rsidR="006A7EA4" w:rsidRPr="000E7C15">
        <w:rPr>
          <w:rFonts w:cs="Calibri"/>
        </w:rPr>
        <w:t>2</w:t>
      </w:r>
      <w:r w:rsidR="00D51645">
        <w:rPr>
          <w:rFonts w:cs="Calibri"/>
        </w:rPr>
        <w:t>3</w:t>
      </w:r>
      <w:r w:rsidR="00CA6C35" w:rsidRPr="000E7C15">
        <w:rPr>
          <w:rFonts w:cs="Calibri"/>
        </w:rPr>
        <w:t xml:space="preserve"> har vært</w:t>
      </w:r>
      <w:r w:rsidR="002B2787" w:rsidRPr="000E7C15">
        <w:rPr>
          <w:rFonts w:cs="Calibri"/>
        </w:rPr>
        <w:t xml:space="preserve">: </w:t>
      </w:r>
      <w:r w:rsidR="0072170A" w:rsidRPr="000E7C15">
        <w:rPr>
          <w:rFonts w:cs="Calibri"/>
          <w:color w:val="FF0000"/>
        </w:rPr>
        <w:t>Hilde Dalen Isaksen</w:t>
      </w:r>
    </w:p>
    <w:p w14:paraId="1E3244FF" w14:textId="77777777" w:rsidR="00CA6C35" w:rsidRPr="000E7C15" w:rsidRDefault="00CA6C35" w:rsidP="00E63598">
      <w:pPr>
        <w:rPr>
          <w:rFonts w:cs="Calibri"/>
        </w:rPr>
      </w:pPr>
    </w:p>
    <w:p w14:paraId="1E324500" w14:textId="77777777" w:rsidR="002366F8" w:rsidRPr="000E7C15" w:rsidRDefault="002366F8" w:rsidP="00E63598">
      <w:pPr>
        <w:rPr>
          <w:rFonts w:cs="Calibri"/>
        </w:rPr>
      </w:pPr>
    </w:p>
    <w:p w14:paraId="25244AF5" w14:textId="222E46F1" w:rsidR="00920753" w:rsidRPr="000E7C15" w:rsidRDefault="00920753" w:rsidP="00920753">
      <w:pPr>
        <w:keepNext/>
        <w:keepLines/>
        <w:ind w:left="357" w:hanging="357"/>
        <w:outlineLvl w:val="0"/>
        <w:rPr>
          <w:rFonts w:cs="Calibri"/>
          <w:b/>
          <w:bCs/>
          <w:sz w:val="26"/>
          <w:szCs w:val="28"/>
        </w:rPr>
      </w:pPr>
      <w:bookmarkStart w:id="8" w:name="_Toc88037831"/>
      <w:bookmarkStart w:id="9" w:name="_Toc88828172"/>
      <w:bookmarkStart w:id="10" w:name="_Toc409012840"/>
      <w:bookmarkStart w:id="11" w:name="_Toc417464844"/>
      <w:r w:rsidRPr="000E7C15">
        <w:rPr>
          <w:rFonts w:cs="Calibri"/>
          <w:b/>
          <w:bCs/>
          <w:sz w:val="26"/>
          <w:szCs w:val="28"/>
        </w:rPr>
        <w:t xml:space="preserve">3. </w:t>
      </w:r>
      <w:bookmarkEnd w:id="8"/>
      <w:r w:rsidRPr="000E7C15">
        <w:rPr>
          <w:rFonts w:cs="Calibri"/>
          <w:b/>
          <w:bCs/>
          <w:sz w:val="26"/>
          <w:szCs w:val="28"/>
        </w:rPr>
        <w:t>Bedriftshelsetjenestens bistand i 202</w:t>
      </w:r>
      <w:bookmarkEnd w:id="9"/>
      <w:r w:rsidR="00D51645">
        <w:rPr>
          <w:rFonts w:cs="Calibri"/>
          <w:b/>
          <w:bCs/>
          <w:sz w:val="26"/>
          <w:szCs w:val="28"/>
        </w:rPr>
        <w:t>3</w:t>
      </w:r>
    </w:p>
    <w:p w14:paraId="7C5C6427" w14:textId="279005CD" w:rsidR="00920753" w:rsidRPr="000E7C15" w:rsidRDefault="00920753" w:rsidP="00920753">
      <w:pPr>
        <w:rPr>
          <w:rFonts w:cs="Calibri"/>
        </w:rPr>
      </w:pPr>
      <w:r w:rsidRPr="000E7C15">
        <w:rPr>
          <w:rFonts w:cs="Calibri"/>
        </w:rPr>
        <w:t>Bedriftshelsetjenesten skal bistå arbeidsgiver, arbeidstakerne, arbeidsmiljøutvalg og verneombud med å skape sunne og trygge arbeidsforhold, ref. Arbeidsmiljølovens § 3-3</w:t>
      </w:r>
      <w:r w:rsidR="005E4F19" w:rsidRPr="000E7C15">
        <w:rPr>
          <w:rFonts w:cs="Calibri"/>
        </w:rPr>
        <w:t>.</w:t>
      </w:r>
    </w:p>
    <w:p w14:paraId="50ACB79B" w14:textId="77777777" w:rsidR="00920753" w:rsidRPr="000E7C15" w:rsidRDefault="00920753" w:rsidP="00920753">
      <w:pPr>
        <w:rPr>
          <w:rFonts w:cs="Calibri"/>
        </w:rPr>
      </w:pPr>
    </w:p>
    <w:p w14:paraId="0D0CA003" w14:textId="7634514E" w:rsidR="00920753" w:rsidRPr="000E7C15" w:rsidRDefault="00920753" w:rsidP="00920753">
      <w:pPr>
        <w:rPr>
          <w:rFonts w:cs="Calibri"/>
        </w:rPr>
      </w:pPr>
      <w:r w:rsidRPr="000E7C15">
        <w:rPr>
          <w:rFonts w:cs="Calibri"/>
        </w:rPr>
        <w:t>Tabellen under viser en oversikt over aktiviteter som bedriftshelsetjenesten har bistått med i 202</w:t>
      </w:r>
      <w:r w:rsidR="00D51645">
        <w:rPr>
          <w:rFonts w:cs="Calibri"/>
        </w:rPr>
        <w:t>3</w:t>
      </w:r>
      <w:r w:rsidRPr="000E7C15">
        <w:rPr>
          <w:rFonts w:cs="Calibri"/>
        </w:rPr>
        <w:t>.</w:t>
      </w:r>
    </w:p>
    <w:p w14:paraId="0C77F246" w14:textId="77777777" w:rsidR="00FA7706" w:rsidRPr="000E7C15" w:rsidRDefault="00FA7706" w:rsidP="00920753">
      <w:pPr>
        <w:rPr>
          <w:rFonts w:cs="Calibri"/>
        </w:rPr>
      </w:pPr>
    </w:p>
    <w:p w14:paraId="38633961" w14:textId="77777777" w:rsidR="00920753" w:rsidRPr="000E7C15" w:rsidRDefault="00920753" w:rsidP="00920753">
      <w:pPr>
        <w:rPr>
          <w:rFonts w:cs="Calibri"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1342"/>
        <w:gridCol w:w="850"/>
        <w:gridCol w:w="3900"/>
      </w:tblGrid>
      <w:tr w:rsidR="00920753" w:rsidRPr="000E7C15" w14:paraId="11A634F8" w14:textId="77777777" w:rsidTr="004B6E0E">
        <w:trPr>
          <w:tblHeader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519D111C" w14:textId="77777777" w:rsidR="00920753" w:rsidRPr="000E7C15" w:rsidRDefault="00920753" w:rsidP="00920753">
            <w:pPr>
              <w:rPr>
                <w:rFonts w:cs="Calibri"/>
                <w:color w:val="FFFFFF" w:themeColor="background1"/>
              </w:rPr>
            </w:pPr>
            <w:r w:rsidRPr="000E7C15">
              <w:rPr>
                <w:rFonts w:cs="Calibri"/>
                <w:color w:val="FFFFFF" w:themeColor="background1"/>
              </w:rPr>
              <w:t>Bedriftshelsetjenestens bistand i virksomheten</w:t>
            </w:r>
          </w:p>
        </w:tc>
      </w:tr>
      <w:tr w:rsidR="00920753" w:rsidRPr="000E7C15" w14:paraId="0394D3EA" w14:textId="77777777" w:rsidTr="004B6E0E">
        <w:trPr>
          <w:tblHeader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4AC0BF" w14:textId="77777777" w:rsidR="00920753" w:rsidRPr="000E7C15" w:rsidRDefault="00920753" w:rsidP="00920753">
            <w:pPr>
              <w:rPr>
                <w:rFonts w:cs="Calibri"/>
                <w:b/>
              </w:rPr>
            </w:pPr>
            <w:r w:rsidRPr="000E7C15">
              <w:rPr>
                <w:rFonts w:cs="Calibri"/>
                <w:b/>
              </w:rPr>
              <w:t>Oppgave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D13122" w14:textId="77777777" w:rsidR="00920753" w:rsidRPr="000E7C15" w:rsidRDefault="00920753" w:rsidP="00920753">
            <w:pPr>
              <w:rPr>
                <w:rFonts w:cs="Calibri"/>
                <w:b/>
                <w:sz w:val="18"/>
              </w:rPr>
            </w:pPr>
            <w:r w:rsidRPr="000E7C15">
              <w:rPr>
                <w:rFonts w:cs="Calibri"/>
                <w:b/>
              </w:rPr>
              <w:t>Henvisning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56C5B5" w14:textId="77777777" w:rsidR="00920753" w:rsidRPr="000E7C15" w:rsidRDefault="00920753" w:rsidP="00920753">
            <w:pPr>
              <w:rPr>
                <w:rFonts w:cs="Calibri"/>
                <w:b/>
              </w:rPr>
            </w:pPr>
            <w:r w:rsidRPr="000E7C15">
              <w:rPr>
                <w:rFonts w:cs="Calibri"/>
                <w:b/>
              </w:rPr>
              <w:t>Utført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EBA138" w14:textId="77777777" w:rsidR="00920753" w:rsidRPr="000E7C15" w:rsidRDefault="00920753" w:rsidP="00920753">
            <w:pPr>
              <w:rPr>
                <w:rFonts w:cs="Calibri"/>
                <w:b/>
              </w:rPr>
            </w:pPr>
            <w:r w:rsidRPr="000E7C15">
              <w:rPr>
                <w:rFonts w:cs="Calibri"/>
                <w:b/>
              </w:rPr>
              <w:t>Merknad/beskrivelse</w:t>
            </w:r>
          </w:p>
        </w:tc>
      </w:tr>
      <w:tr w:rsidR="00920753" w:rsidRPr="000E7C15" w14:paraId="020075B7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6124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 xml:space="preserve">(a) Arbeidsgiver skal sørge for at bedriftshelsetjenesten bistår med planlegging og gjennomføring av fysiske og organisatoriske endringer i virksomheten, herunder etablering, vedlikehold og tilrettelegging av arbeidsplasser, lokaler, utstyr og </w:t>
            </w:r>
          </w:p>
          <w:p w14:paraId="2DA59791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Arbeidsprosesser.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6852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8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90A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59A" w14:textId="77777777" w:rsidR="00BC09BF" w:rsidRPr="000E7C15" w:rsidRDefault="00BC09BF" w:rsidP="0065425F">
            <w:pPr>
              <w:pStyle w:val="NormalWeb"/>
              <w:spacing w:before="75" w:beforeAutospacing="0" w:after="150" w:afterAutospacing="0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06BFB3C" w14:textId="22FFA959" w:rsidR="00FB586F" w:rsidRPr="000E7C15" w:rsidRDefault="00FB586F" w:rsidP="00BC09BF">
            <w:pPr>
              <w:pStyle w:val="NormalWeb"/>
              <w:numPr>
                <w:ilvl w:val="0"/>
                <w:numId w:val="23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Bistand ved ombygning/bruksendring av lokaler</w:t>
            </w:r>
            <w:r w:rsidR="0045174A"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, omorganisering.</w:t>
            </w:r>
          </w:p>
          <w:p w14:paraId="6AE8DA02" w14:textId="77777777" w:rsidR="00920753" w:rsidRPr="000E7C15" w:rsidRDefault="00920753" w:rsidP="00920753">
            <w:pPr>
              <w:rPr>
                <w:rFonts w:cs="Calibri"/>
                <w:color w:val="7030A0"/>
              </w:rPr>
            </w:pPr>
          </w:p>
        </w:tc>
      </w:tr>
      <w:tr w:rsidR="00920753" w:rsidRPr="000E7C15" w14:paraId="303588B0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B20A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 xml:space="preserve">(b) Arbeidsgiver skal sørge for at bedriftshelsetjenesten bistår med utarbeidelse og endring av retningslinjer for bruk av kjemikalier, maskiner, og utstyr og </w:t>
            </w:r>
          </w:p>
          <w:p w14:paraId="23AB0B32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øvrige arbeidsprosesser.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344F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9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EE9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65B" w14:textId="5BE1D8A1" w:rsidR="00920753" w:rsidRPr="000E7C15" w:rsidRDefault="00FB586F" w:rsidP="00920753">
            <w:p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 xml:space="preserve">RV av maskiner og utstyr, manuelt arbeid, støv, </w:t>
            </w:r>
            <w:r w:rsidR="0045174A" w:rsidRPr="000E7C15">
              <w:rPr>
                <w:rFonts w:cs="Calibri"/>
                <w:b/>
                <w:bCs/>
                <w:color w:val="7030A0"/>
              </w:rPr>
              <w:t xml:space="preserve">støy, </w:t>
            </w:r>
            <w:r w:rsidRPr="000E7C15">
              <w:rPr>
                <w:rFonts w:cs="Calibri"/>
                <w:b/>
                <w:bCs/>
                <w:color w:val="7030A0"/>
              </w:rPr>
              <w:t>kjemikalier</w:t>
            </w:r>
            <w:r w:rsidR="0045174A" w:rsidRPr="000E7C15">
              <w:rPr>
                <w:rFonts w:cs="Calibri"/>
                <w:b/>
                <w:bCs/>
                <w:color w:val="7030A0"/>
              </w:rPr>
              <w:t xml:space="preserve">, arbeid i høyden </w:t>
            </w:r>
            <w:proofErr w:type="spellStart"/>
            <w:r w:rsidR="0045174A" w:rsidRPr="000E7C15">
              <w:rPr>
                <w:rFonts w:cs="Calibri"/>
                <w:b/>
                <w:bCs/>
                <w:color w:val="7030A0"/>
              </w:rPr>
              <w:t>etc</w:t>
            </w:r>
            <w:proofErr w:type="spellEnd"/>
          </w:p>
        </w:tc>
      </w:tr>
      <w:tr w:rsidR="00920753" w:rsidRPr="000E7C15" w14:paraId="6D4F10A0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836F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 xml:space="preserve">(c) Arbeidsgiver skal sørge for at bedriftshelsetjenesten bistår med løpende kartlegging av arbeidsmiljøet, foretar undersøkelser av arbeidsplassene og </w:t>
            </w:r>
          </w:p>
          <w:p w14:paraId="1DC3F558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arbeidsprosessene og vurderer risiko for helsefare.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F768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0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A5E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D3F2" w14:textId="0D50A161" w:rsidR="0065425F" w:rsidRPr="000E7C15" w:rsidRDefault="0065425F" w:rsidP="00920753">
            <w:pPr>
              <w:rPr>
                <w:rFonts w:cs="Calibri"/>
                <w:color w:val="7030A0"/>
                <w:shd w:val="clear" w:color="auto" w:fill="EDEEF2"/>
              </w:rPr>
            </w:pPr>
          </w:p>
          <w:p w14:paraId="2E78B5EE" w14:textId="5C9DA686" w:rsidR="005C40CE" w:rsidRPr="000E7C15" w:rsidRDefault="005C40CE" w:rsidP="005C40CE">
            <w:pPr>
              <w:pStyle w:val="Listeavsnitt"/>
              <w:numPr>
                <w:ilvl w:val="0"/>
                <w:numId w:val="26"/>
              </w:numPr>
              <w:rPr>
                <w:rFonts w:cs="Calibri"/>
                <w:b/>
                <w:bCs/>
                <w:color w:val="7030A0"/>
                <w:shd w:val="clear" w:color="auto" w:fill="EDEEF2"/>
              </w:rPr>
            </w:pP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Vernerunde</w:t>
            </w:r>
          </w:p>
          <w:p w14:paraId="06F49AD4" w14:textId="44B28FEA" w:rsidR="00920753" w:rsidRPr="000E7C15" w:rsidRDefault="0065425F" w:rsidP="005C40CE">
            <w:pPr>
              <w:pStyle w:val="Listeavsnitt"/>
              <w:numPr>
                <w:ilvl w:val="0"/>
                <w:numId w:val="26"/>
              </w:numPr>
              <w:rPr>
                <w:rFonts w:cs="Calibri"/>
                <w:b/>
                <w:bCs/>
                <w:color w:val="7030A0"/>
                <w:shd w:val="clear" w:color="auto" w:fill="EDEEF2"/>
              </w:rPr>
            </w:pP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 xml:space="preserve">omhandler </w:t>
            </w:r>
            <w:r w:rsidR="00FB586F"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risikovurderinger</w:t>
            </w:r>
            <w:r w:rsidR="008D5115"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 xml:space="preserve"> overordnet og spisset</w:t>
            </w:r>
          </w:p>
          <w:p w14:paraId="6CD4C00B" w14:textId="70376A15" w:rsidR="00FB586F" w:rsidRPr="000E7C15" w:rsidRDefault="00FB586F" w:rsidP="005C40CE">
            <w:pPr>
              <w:pStyle w:val="Listeavsnitt"/>
              <w:numPr>
                <w:ilvl w:val="0"/>
                <w:numId w:val="26"/>
              </w:numPr>
              <w:rPr>
                <w:rFonts w:cs="Calibri"/>
                <w:b/>
                <w:bCs/>
                <w:color w:val="7030A0"/>
                <w:shd w:val="clear" w:color="auto" w:fill="EDEEF2"/>
              </w:rPr>
            </w:pP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arbeidsmiljøkartlegging</w:t>
            </w:r>
            <w:r w:rsidR="008D5115"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/</w:t>
            </w:r>
          </w:p>
          <w:p w14:paraId="18ED9567" w14:textId="474DF215" w:rsidR="00C0232F" w:rsidRPr="000E7C15" w:rsidRDefault="00C0232F" w:rsidP="005C40CE">
            <w:pPr>
              <w:pStyle w:val="Listeavsnitt"/>
              <w:numPr>
                <w:ilvl w:val="0"/>
                <w:numId w:val="26"/>
              </w:numPr>
              <w:rPr>
                <w:rFonts w:cs="Calibri"/>
                <w:b/>
                <w:bCs/>
                <w:color w:val="7030A0"/>
                <w:shd w:val="clear" w:color="auto" w:fill="EDEEF2"/>
              </w:rPr>
            </w:pP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Ergonomisk arbeidsplassvurdering</w:t>
            </w:r>
          </w:p>
          <w:p w14:paraId="75ABB031" w14:textId="541094BD" w:rsidR="00B35484" w:rsidRPr="000E7C15" w:rsidRDefault="00B35484" w:rsidP="004124AA">
            <w:pPr>
              <w:pStyle w:val="Listeavsnitt"/>
              <w:rPr>
                <w:rFonts w:cs="Calibri"/>
                <w:b/>
                <w:bCs/>
                <w:color w:val="7030A0"/>
                <w:shd w:val="clear" w:color="auto" w:fill="EDEEF2"/>
              </w:rPr>
            </w:pPr>
          </w:p>
          <w:p w14:paraId="0A6E161B" w14:textId="4ABC10B9" w:rsidR="008D5115" w:rsidRPr="000E7C15" w:rsidRDefault="008D5115" w:rsidP="005C40CE">
            <w:pPr>
              <w:pStyle w:val="Listeavsnitt"/>
              <w:numPr>
                <w:ilvl w:val="0"/>
                <w:numId w:val="26"/>
              </w:numPr>
              <w:rPr>
                <w:rFonts w:cs="Calibri"/>
                <w:b/>
                <w:bCs/>
                <w:color w:val="7030A0"/>
                <w:shd w:val="clear" w:color="auto" w:fill="EDEEF2"/>
              </w:rPr>
            </w:pP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medarbeider</w:t>
            </w:r>
            <w:r w:rsidR="0045174A"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 xml:space="preserve"> </w:t>
            </w: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undersøkelse</w:t>
            </w:r>
            <w:r w:rsidR="0045174A"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 xml:space="preserve"> </w:t>
            </w:r>
            <w:r w:rsidRPr="000E7C15">
              <w:rPr>
                <w:rFonts w:cs="Calibri"/>
                <w:b/>
                <w:bCs/>
                <w:color w:val="7030A0"/>
                <w:shd w:val="clear" w:color="auto" w:fill="EDEEF2"/>
              </w:rPr>
              <w:t>(MTM)</w:t>
            </w:r>
          </w:p>
          <w:p w14:paraId="3CF3BAB9" w14:textId="0F23D5FB" w:rsidR="00FB586F" w:rsidRPr="000E7C15" w:rsidRDefault="00FB586F" w:rsidP="00920753">
            <w:pPr>
              <w:rPr>
                <w:rFonts w:cs="Calibri"/>
                <w:color w:val="7030A0"/>
              </w:rPr>
            </w:pPr>
          </w:p>
        </w:tc>
      </w:tr>
      <w:tr w:rsidR="00920753" w:rsidRPr="000E7C15" w14:paraId="167FFDC9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C250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lastRenderedPageBreak/>
              <w:t xml:space="preserve">(d) Arbeidsgiver skal sørge for at bedriftshelsetjenesten fremmer forslag om forebyggende tiltak og sammen med virksomheten arbeider med tiltak som </w:t>
            </w:r>
          </w:p>
          <w:p w14:paraId="15543807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reduserer risikoen for helseskade.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2A86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1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498C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7E6A" w14:textId="46A2104D" w:rsidR="008D5115" w:rsidRPr="000E7C15" w:rsidRDefault="008D5115" w:rsidP="008D5115">
            <w:pPr>
              <w:pStyle w:val="NormalWeb"/>
              <w:spacing w:before="75" w:beforeAutospacing="0" w:after="150" w:afterAutospacing="0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81A91F0" w14:textId="71EAA486" w:rsidR="00BC09BF" w:rsidRPr="000E7C15" w:rsidRDefault="00BC09BF" w:rsidP="0045174A">
            <w:pPr>
              <w:pStyle w:val="NormalWeb"/>
              <w:numPr>
                <w:ilvl w:val="0"/>
                <w:numId w:val="27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Vernerunde</w:t>
            </w:r>
            <w:r w:rsidR="0045174A"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r</w:t>
            </w:r>
          </w:p>
          <w:p w14:paraId="05F1E457" w14:textId="0F9E2532" w:rsidR="00BC09BF" w:rsidRPr="000E7C15" w:rsidRDefault="009026C2" w:rsidP="00FB586F">
            <w:pPr>
              <w:pStyle w:val="NormalWeb"/>
              <w:numPr>
                <w:ilvl w:val="0"/>
                <w:numId w:val="25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S</w:t>
            </w:r>
            <w:r w:rsidR="00BC09BF"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pesifikke RV</w:t>
            </w:r>
          </w:p>
          <w:p w14:paraId="27C98A65" w14:textId="3E0125FC" w:rsidR="008D5115" w:rsidRPr="000E7C15" w:rsidRDefault="008D5115" w:rsidP="00FB586F">
            <w:pPr>
              <w:pStyle w:val="NormalWeb"/>
              <w:numPr>
                <w:ilvl w:val="0"/>
                <w:numId w:val="25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Samarbeidsplan med tiltak</w:t>
            </w:r>
          </w:p>
          <w:p w14:paraId="4D1B1A00" w14:textId="18EC528C" w:rsidR="004A084E" w:rsidRPr="000E7C15" w:rsidRDefault="004A084E" w:rsidP="00FB586F">
            <w:pPr>
              <w:pStyle w:val="NormalWeb"/>
              <w:numPr>
                <w:ilvl w:val="0"/>
                <w:numId w:val="25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Rapport etter arbeidshelsekontroller</w:t>
            </w:r>
          </w:p>
          <w:p w14:paraId="5B7444CB" w14:textId="03F5B435" w:rsidR="00920753" w:rsidRPr="000E7C15" w:rsidRDefault="00920753" w:rsidP="00920753">
            <w:pPr>
              <w:rPr>
                <w:rFonts w:cs="Calibri"/>
                <w:color w:val="7030A0"/>
              </w:rPr>
            </w:pPr>
          </w:p>
        </w:tc>
      </w:tr>
      <w:tr w:rsidR="00920753" w:rsidRPr="000E7C15" w14:paraId="6CE88425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9EC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 xml:space="preserve">(e) Arbeidsgiver skal sørge for at bedriftshelsetjenesten bistår i arbeidet med å overvåke og kontrollerer arbeidstakernes helse under hensyn til </w:t>
            </w:r>
          </w:p>
          <w:p w14:paraId="3FE46B86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arbeidssituasjonen og foretar nødvendig oppfølgning.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D6E3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2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  <w:p w14:paraId="7D2988D2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3" w:history="1">
              <w:r w:rsidR="00920753" w:rsidRPr="000E7C15">
                <w:rPr>
                  <w:rFonts w:cs="Calibri"/>
                  <w:color w:val="2E6F4A"/>
                  <w:sz w:val="18"/>
                  <w:szCs w:val="18"/>
                  <w:u w:val="single"/>
                </w:rPr>
                <w:t>FOLM § 14-1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FA2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5E5" w14:textId="51B69075" w:rsidR="00BC09BF" w:rsidRPr="000E7C15" w:rsidRDefault="00BC09BF" w:rsidP="00FB586F">
            <w:pPr>
              <w:pStyle w:val="NormalWeb"/>
              <w:numPr>
                <w:ilvl w:val="0"/>
                <w:numId w:val="24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Helsekontroller</w:t>
            </w:r>
          </w:p>
          <w:p w14:paraId="63D0B065" w14:textId="1C1C6BBB" w:rsidR="0045174A" w:rsidRPr="000E7C15" w:rsidRDefault="0045174A" w:rsidP="00FB586F">
            <w:pPr>
              <w:pStyle w:val="NormalWeb"/>
              <w:numPr>
                <w:ilvl w:val="0"/>
                <w:numId w:val="24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Gjennomgang av rapport</w:t>
            </w:r>
          </w:p>
          <w:p w14:paraId="1842620C" w14:textId="26D2595A" w:rsidR="00BC09BF" w:rsidRPr="000E7C15" w:rsidRDefault="00BC09BF" w:rsidP="00FB586F">
            <w:pPr>
              <w:pStyle w:val="NormalWeb"/>
              <w:numPr>
                <w:ilvl w:val="0"/>
                <w:numId w:val="24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AMP</w:t>
            </w:r>
          </w:p>
          <w:p w14:paraId="6EBAA949" w14:textId="0B957A1C" w:rsidR="00BC09BF" w:rsidRPr="000E7C15" w:rsidRDefault="00BC09BF" w:rsidP="00FB586F">
            <w:pPr>
              <w:pStyle w:val="NormalWeb"/>
              <w:numPr>
                <w:ilvl w:val="0"/>
                <w:numId w:val="24"/>
              </w:numPr>
              <w:spacing w:before="75" w:beforeAutospacing="0" w:after="150" w:afterAutospacing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0E7C1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Helsesertifisering</w:t>
            </w:r>
          </w:p>
          <w:p w14:paraId="789450B1" w14:textId="77777777" w:rsidR="00920753" w:rsidRPr="000E7C15" w:rsidRDefault="00920753" w:rsidP="00920753">
            <w:pPr>
              <w:rPr>
                <w:rFonts w:cs="Calibri"/>
                <w:color w:val="7030A0"/>
              </w:rPr>
            </w:pPr>
          </w:p>
        </w:tc>
      </w:tr>
      <w:tr w:rsidR="00920753" w:rsidRPr="000E7C15" w14:paraId="126BE20F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645F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 xml:space="preserve">(f) Arbeidsgiver skal sørge for at bedriftshelsetjenesten bistår med individuell tilrettelegging, herunder deltagelse i dialogmøter og utarbeidelse av </w:t>
            </w:r>
          </w:p>
          <w:p w14:paraId="55715DC3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oppfølgingsplan i henhold til arbeidsmiljøloven § 4-6.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E617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4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01E8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950" w14:textId="77777777" w:rsidR="00BC09BF" w:rsidRPr="000E7C15" w:rsidRDefault="00BC09BF" w:rsidP="00BC09BF">
            <w:pPr>
              <w:pStyle w:val="Listeavsnitt"/>
              <w:rPr>
                <w:rFonts w:cs="Calibri"/>
                <w:color w:val="7030A0"/>
              </w:rPr>
            </w:pPr>
          </w:p>
          <w:p w14:paraId="3873A16B" w14:textId="68279019" w:rsidR="00920753" w:rsidRPr="000E7C15" w:rsidRDefault="0045174A" w:rsidP="0065425F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 xml:space="preserve">Deltagelse </w:t>
            </w:r>
            <w:r w:rsidR="0065425F" w:rsidRPr="000E7C15">
              <w:rPr>
                <w:rFonts w:cs="Calibri"/>
                <w:b/>
                <w:bCs/>
                <w:color w:val="7030A0"/>
              </w:rPr>
              <w:t>dialogmøte</w:t>
            </w:r>
          </w:p>
          <w:p w14:paraId="31D907AC" w14:textId="347B8410" w:rsidR="0065425F" w:rsidRPr="000E7C15" w:rsidRDefault="0065425F" w:rsidP="0065425F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Sykefravær</w:t>
            </w:r>
            <w:r w:rsidR="008D5115" w:rsidRPr="000E7C15">
              <w:rPr>
                <w:rFonts w:cs="Calibri"/>
                <w:b/>
                <w:bCs/>
                <w:color w:val="7030A0"/>
              </w:rPr>
              <w:t>sveiledning fra sykefraværsansvarlig</w:t>
            </w:r>
            <w:r w:rsidR="0045174A" w:rsidRPr="000E7C15">
              <w:rPr>
                <w:rFonts w:cs="Calibri"/>
                <w:b/>
                <w:bCs/>
                <w:color w:val="7030A0"/>
              </w:rPr>
              <w:t xml:space="preserve"> som f.eks. utarbeidelse av oppfølgingsplan</w:t>
            </w:r>
          </w:p>
          <w:p w14:paraId="23376DA3" w14:textId="5DFE6F0E" w:rsidR="005C40CE" w:rsidRPr="000E7C15" w:rsidRDefault="008D5115" w:rsidP="0065425F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Funksjonsvurdering</w:t>
            </w:r>
          </w:p>
          <w:p w14:paraId="3FB303D6" w14:textId="77777777" w:rsidR="0045174A" w:rsidRPr="000E7C15" w:rsidRDefault="0045174A" w:rsidP="0065425F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Rådgivning til ansatt</w:t>
            </w:r>
          </w:p>
          <w:p w14:paraId="5293FD5E" w14:textId="57F6C63B" w:rsidR="0045174A" w:rsidRPr="000E7C15" w:rsidRDefault="0045174A" w:rsidP="0065425F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Lederstøtte til leder</w:t>
            </w:r>
          </w:p>
        </w:tc>
      </w:tr>
      <w:tr w:rsidR="00920753" w:rsidRPr="000E7C15" w14:paraId="0FD942E9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3EF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(g) Arbeidsgiver skal sørge for at bedriftshelsetjenesten bistår med informasjon og opplæring om relevant helse-, miljø- og sikkerhetsrisiko og aktuelle tiltak.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C149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5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914" w14:textId="77777777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090" w14:textId="699DE574" w:rsidR="00920753" w:rsidRPr="000E7C15" w:rsidRDefault="00BC09BF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Opplæringer i for eksempel:</w:t>
            </w:r>
          </w:p>
          <w:p w14:paraId="2127D9E5" w14:textId="1FFEA715" w:rsidR="00BC09BF" w:rsidRPr="000E7C15" w:rsidRDefault="0045174A" w:rsidP="0045174A">
            <w:pPr>
              <w:ind w:left="360"/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 xml:space="preserve">    </w:t>
            </w:r>
            <w:r w:rsidR="00BC09BF" w:rsidRPr="000E7C15">
              <w:rPr>
                <w:rFonts w:cs="Calibri"/>
                <w:b/>
                <w:bCs/>
                <w:color w:val="7030A0"/>
              </w:rPr>
              <w:t xml:space="preserve">Støy, støv, kjemikalier bruk av </w:t>
            </w:r>
            <w:r w:rsidRPr="000E7C15">
              <w:rPr>
                <w:rFonts w:cs="Calibri"/>
                <w:b/>
                <w:bCs/>
                <w:color w:val="7030A0"/>
              </w:rPr>
              <w:t xml:space="preserve">      </w:t>
            </w:r>
            <w:r w:rsidR="00BC09BF" w:rsidRPr="000E7C15">
              <w:rPr>
                <w:rFonts w:cs="Calibri"/>
                <w:b/>
                <w:bCs/>
                <w:color w:val="7030A0"/>
              </w:rPr>
              <w:t>verneutstyr</w:t>
            </w:r>
            <w:r w:rsidR="008D5115" w:rsidRPr="000E7C15">
              <w:rPr>
                <w:rFonts w:cs="Calibri"/>
                <w:b/>
                <w:bCs/>
                <w:color w:val="7030A0"/>
              </w:rPr>
              <w:t>, ergonomi/manuelt arbeid, vibrasjoner</w:t>
            </w:r>
          </w:p>
          <w:p w14:paraId="595FE199" w14:textId="6ED5FCF3" w:rsidR="008D5115" w:rsidRPr="000E7C15" w:rsidRDefault="008D5115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Kurs</w:t>
            </w:r>
            <w:r w:rsidR="0045174A" w:rsidRPr="000E7C15">
              <w:rPr>
                <w:rFonts w:cs="Calibri"/>
                <w:b/>
                <w:bCs/>
                <w:color w:val="7030A0"/>
              </w:rPr>
              <w:t>, førstehjelp, ergonomi, støv/kjemikalier etc</w:t>
            </w:r>
            <w:r w:rsidR="006B2876" w:rsidRPr="000E7C15">
              <w:rPr>
                <w:rFonts w:cs="Calibri"/>
                <w:b/>
                <w:bCs/>
                <w:color w:val="7030A0"/>
              </w:rPr>
              <w:t>.</w:t>
            </w:r>
          </w:p>
          <w:p w14:paraId="544CB281" w14:textId="77777777" w:rsidR="008D5115" w:rsidRPr="000E7C15" w:rsidRDefault="008D5115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Statusmøter</w:t>
            </w:r>
          </w:p>
          <w:p w14:paraId="7A57CB1A" w14:textId="77777777" w:rsidR="00320A37" w:rsidRPr="000E7C15" w:rsidRDefault="00320A37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Lovpålagt HMS lederkurs</w:t>
            </w:r>
          </w:p>
          <w:p w14:paraId="06D40BE7" w14:textId="6985FD56" w:rsidR="00320A37" w:rsidRPr="000E7C15" w:rsidRDefault="00C70D84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Lovpålagt 40t kurs for VO</w:t>
            </w:r>
          </w:p>
        </w:tc>
      </w:tr>
      <w:tr w:rsidR="00920753" w:rsidRPr="000E7C15" w14:paraId="0254835A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BA5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t>(h) Arbeidsgiver skal sørge for at bedriftshelsetjenesten bistår ved henvendelser fra arbeidstaker, verneombud og arbeidsmiljøutvalg.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C8DB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6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114" w14:textId="4D1299EF" w:rsidR="00920753" w:rsidRPr="000E7C15" w:rsidRDefault="00920753" w:rsidP="00920753">
            <w:pPr>
              <w:rPr>
                <w:rFonts w:cs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84E" w14:textId="012A412A" w:rsidR="00920753" w:rsidRPr="000E7C15" w:rsidRDefault="00920753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Individoppfølging av ansatt</w:t>
            </w:r>
            <w:r w:rsidR="00416E34" w:rsidRPr="000E7C15">
              <w:rPr>
                <w:rFonts w:cs="Calibri"/>
                <w:b/>
                <w:bCs/>
                <w:color w:val="7030A0"/>
              </w:rPr>
              <w:t xml:space="preserve"> ved </w:t>
            </w:r>
            <w:r w:rsidR="006B2365" w:rsidRPr="000E7C15">
              <w:rPr>
                <w:rFonts w:cs="Calibri"/>
                <w:b/>
                <w:bCs/>
                <w:color w:val="7030A0"/>
              </w:rPr>
              <w:t>spørsmål rundt arbeidsrelaterte plager</w:t>
            </w:r>
            <w:r w:rsidR="00525AEA" w:rsidRPr="000E7C15">
              <w:rPr>
                <w:rFonts w:cs="Calibri"/>
                <w:b/>
                <w:bCs/>
                <w:color w:val="7030A0"/>
              </w:rPr>
              <w:t xml:space="preserve"> (AMP)</w:t>
            </w:r>
            <w:r w:rsidRPr="000E7C15">
              <w:rPr>
                <w:rFonts w:cs="Calibri"/>
                <w:b/>
                <w:bCs/>
                <w:color w:val="7030A0"/>
              </w:rPr>
              <w:t xml:space="preserve"> </w:t>
            </w:r>
          </w:p>
          <w:p w14:paraId="45473A3D" w14:textId="77777777" w:rsidR="008D5115" w:rsidRPr="000E7C15" w:rsidRDefault="008D5115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Krisetelefon</w:t>
            </w:r>
          </w:p>
          <w:p w14:paraId="08643E3B" w14:textId="00B43868" w:rsidR="008D5115" w:rsidRPr="000E7C15" w:rsidRDefault="008D5115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Konflikthåndtering</w:t>
            </w:r>
          </w:p>
          <w:p w14:paraId="58DCF24D" w14:textId="05F49E2F" w:rsidR="008D5115" w:rsidRPr="000E7C15" w:rsidRDefault="00FE18C2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S</w:t>
            </w:r>
            <w:r w:rsidR="008D5115" w:rsidRPr="000E7C15">
              <w:rPr>
                <w:rFonts w:cs="Calibri"/>
                <w:b/>
                <w:bCs/>
                <w:color w:val="7030A0"/>
              </w:rPr>
              <w:t>ykefravær</w:t>
            </w:r>
          </w:p>
          <w:p w14:paraId="0E2025BD" w14:textId="080B7E7B" w:rsidR="00FE18C2" w:rsidRPr="000E7C15" w:rsidRDefault="00FE18C2" w:rsidP="0045174A">
            <w:pPr>
              <w:pStyle w:val="Listeavsnitt"/>
              <w:numPr>
                <w:ilvl w:val="0"/>
                <w:numId w:val="22"/>
              </w:num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Statusmøter</w:t>
            </w:r>
          </w:p>
        </w:tc>
      </w:tr>
      <w:tr w:rsidR="00920753" w:rsidRPr="000E7C15" w14:paraId="2FA9F47B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D64E" w14:textId="77777777" w:rsidR="00920753" w:rsidRPr="000E7C15" w:rsidRDefault="00920753" w:rsidP="00920753">
            <w:pPr>
              <w:rPr>
                <w:rFonts w:cs="Calibri"/>
                <w:sz w:val="21"/>
                <w:szCs w:val="21"/>
              </w:rPr>
            </w:pPr>
            <w:r w:rsidRPr="000E7C15">
              <w:rPr>
                <w:rFonts w:cs="Calibri"/>
              </w:rPr>
              <w:lastRenderedPageBreak/>
              <w:t>Planer og årsrapporter for bedriftshelsetjenestens bistand i virksomheten skal utarbeides.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5A89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7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FOLM §13-3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F69" w14:textId="6E2E8CEF" w:rsidR="00920753" w:rsidRPr="000E7C15" w:rsidRDefault="00920753" w:rsidP="00920753">
            <w:pPr>
              <w:rPr>
                <w:rFonts w:cs="Calibri"/>
                <w:b/>
                <w:bCs/>
              </w:rPr>
            </w:pPr>
            <w:r w:rsidRPr="000E7C15">
              <w:rPr>
                <w:rFonts w:cs="Calibri"/>
                <w:b/>
                <w:bCs/>
              </w:rPr>
              <w:t>Ja</w:t>
            </w:r>
            <w:r w:rsidR="0045174A" w:rsidRPr="000E7C15">
              <w:rPr>
                <w:rFonts w:cs="Calibri"/>
                <w:b/>
                <w:bCs/>
              </w:rPr>
              <w:t>/nei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95" w14:textId="77777777" w:rsidR="00920753" w:rsidRPr="000E7C15" w:rsidRDefault="00920753" w:rsidP="00920753">
            <w:p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 xml:space="preserve">Samarbeidsplan og årsrapport er utarbeidet. </w:t>
            </w:r>
          </w:p>
        </w:tc>
      </w:tr>
      <w:tr w:rsidR="00920753" w:rsidRPr="000E7C15" w14:paraId="0B54F0E2" w14:textId="77777777" w:rsidTr="004B6E0E">
        <w:trPr>
          <w:trHeight w:val="79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F25E" w14:textId="77777777" w:rsidR="00920753" w:rsidRPr="000E7C15" w:rsidRDefault="00920753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>Bedriftshelsetjenesten skal være representert i AMU.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D844" w14:textId="77777777" w:rsidR="00920753" w:rsidRPr="000E7C15" w:rsidRDefault="000812BF" w:rsidP="00920753">
            <w:pPr>
              <w:rPr>
                <w:rFonts w:cs="Calibri"/>
                <w:sz w:val="18"/>
              </w:rPr>
            </w:pPr>
            <w:hyperlink r:id="rId18" w:history="1">
              <w:r w:rsidR="00920753" w:rsidRPr="000E7C15">
                <w:rPr>
                  <w:rFonts w:cs="Calibri"/>
                  <w:color w:val="2E6F4A"/>
                  <w:sz w:val="18"/>
                  <w:u w:val="single"/>
                </w:rPr>
                <w:t>AML §7-1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38E" w14:textId="0D2179F5" w:rsidR="00920753" w:rsidRPr="000E7C15" w:rsidRDefault="0045174A" w:rsidP="00920753">
            <w:pPr>
              <w:rPr>
                <w:rFonts w:cs="Calibri"/>
              </w:rPr>
            </w:pPr>
            <w:r w:rsidRPr="000E7C15">
              <w:rPr>
                <w:rFonts w:cs="Calibri"/>
              </w:rPr>
              <w:t>Ja/nei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C52B" w14:textId="77777777" w:rsidR="00920753" w:rsidRPr="000E7C15" w:rsidRDefault="00920753" w:rsidP="00920753">
            <w:p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Ikke aktuelt</w:t>
            </w:r>
          </w:p>
          <w:p w14:paraId="2910FA09" w14:textId="578879F7" w:rsidR="0045174A" w:rsidRPr="000E7C15" w:rsidRDefault="0045174A" w:rsidP="00920753">
            <w:pPr>
              <w:rPr>
                <w:rFonts w:cs="Calibri"/>
                <w:b/>
                <w:bCs/>
                <w:color w:val="7030A0"/>
              </w:rPr>
            </w:pPr>
            <w:r w:rsidRPr="000E7C15">
              <w:rPr>
                <w:rFonts w:cs="Calibri"/>
                <w:b/>
                <w:bCs/>
                <w:color w:val="7030A0"/>
              </w:rPr>
              <w:t>Aktuelt der kunde har AMU</w:t>
            </w:r>
          </w:p>
        </w:tc>
      </w:tr>
    </w:tbl>
    <w:p w14:paraId="54A9B7C3" w14:textId="77777777" w:rsidR="00920753" w:rsidRPr="000E7C15" w:rsidRDefault="00920753" w:rsidP="00920753">
      <w:pPr>
        <w:rPr>
          <w:rFonts w:cs="Calibri"/>
          <w:sz w:val="18"/>
          <w:szCs w:val="18"/>
        </w:rPr>
      </w:pPr>
      <w:r w:rsidRPr="000E7C15">
        <w:rPr>
          <w:rFonts w:cs="Calibri"/>
          <w:sz w:val="18"/>
          <w:szCs w:val="18"/>
        </w:rPr>
        <w:t>AML: Lov om arbeidsmiljø, arbeidstid og stillingsvern mv. (arbeidsmiljøloven)</w:t>
      </w:r>
    </w:p>
    <w:p w14:paraId="0DFB8D62" w14:textId="77777777" w:rsidR="00920753" w:rsidRPr="000E7C15" w:rsidRDefault="00920753" w:rsidP="00920753">
      <w:pPr>
        <w:rPr>
          <w:rFonts w:cs="Calibri"/>
          <w:sz w:val="12"/>
          <w:szCs w:val="12"/>
        </w:rPr>
      </w:pPr>
      <w:r w:rsidRPr="000E7C15">
        <w:rPr>
          <w:rFonts w:cs="Calibri"/>
          <w:sz w:val="18"/>
          <w:szCs w:val="18"/>
        </w:rPr>
        <w:t>FOLM: Forskrift om organisering, ledelse og medvirkning</w:t>
      </w:r>
    </w:p>
    <w:p w14:paraId="02874A6F" w14:textId="53579820" w:rsidR="00F5596B" w:rsidRPr="000E7C15" w:rsidRDefault="00F5596B" w:rsidP="00893938">
      <w:pPr>
        <w:rPr>
          <w:rFonts w:cs="Calibri"/>
        </w:rPr>
      </w:pPr>
    </w:p>
    <w:p w14:paraId="12EF8655" w14:textId="2FB2C7F9" w:rsidR="00F5596B" w:rsidRPr="000E7C15" w:rsidRDefault="00F5596B" w:rsidP="00893938">
      <w:pPr>
        <w:rPr>
          <w:rFonts w:cs="Calibri"/>
        </w:rPr>
      </w:pPr>
    </w:p>
    <w:p w14:paraId="78AE5F44" w14:textId="77777777" w:rsidR="00F5596B" w:rsidRPr="000E7C15" w:rsidRDefault="00F5596B" w:rsidP="00893938">
      <w:pPr>
        <w:rPr>
          <w:rFonts w:cs="Calibri"/>
        </w:rPr>
      </w:pPr>
    </w:p>
    <w:p w14:paraId="1E3245FF" w14:textId="79CF77AD" w:rsidR="00C26ADA" w:rsidRPr="000E7C15" w:rsidRDefault="007C3783" w:rsidP="00032694">
      <w:pPr>
        <w:pStyle w:val="Overskrift1"/>
        <w:rPr>
          <w:rFonts w:cs="Calibri"/>
        </w:rPr>
      </w:pPr>
      <w:bookmarkStart w:id="12" w:name="_Toc498245517"/>
      <w:bookmarkStart w:id="13" w:name="_Toc504987335"/>
      <w:bookmarkEnd w:id="10"/>
      <w:bookmarkEnd w:id="11"/>
      <w:r w:rsidRPr="000E7C15">
        <w:rPr>
          <w:rFonts w:cs="Calibri"/>
        </w:rPr>
        <w:t>Anbefalte tiltak</w:t>
      </w:r>
      <w:r w:rsidR="00167853" w:rsidRPr="000E7C15">
        <w:rPr>
          <w:rFonts w:cs="Calibri"/>
        </w:rPr>
        <w:t xml:space="preserve"> for 20</w:t>
      </w:r>
      <w:bookmarkEnd w:id="12"/>
      <w:bookmarkEnd w:id="13"/>
      <w:r w:rsidR="00A73703" w:rsidRPr="000E7C15">
        <w:rPr>
          <w:rFonts w:cs="Calibri"/>
        </w:rPr>
        <w:t>2</w:t>
      </w:r>
      <w:r w:rsidR="00D51645">
        <w:rPr>
          <w:rFonts w:cs="Calibri"/>
        </w:rPr>
        <w:t>4</w:t>
      </w:r>
    </w:p>
    <w:p w14:paraId="1E324600" w14:textId="77777777" w:rsidR="00771EAA" w:rsidRPr="000E7C15" w:rsidRDefault="00771EAA" w:rsidP="00DC1BFC">
      <w:pPr>
        <w:pStyle w:val="Listeavsnitt"/>
        <w:ind w:left="360"/>
        <w:contextualSpacing w:val="0"/>
        <w:outlineLvl w:val="1"/>
        <w:rPr>
          <w:rFonts w:cs="Calibri"/>
          <w:b/>
          <w:bCs/>
          <w:vanish/>
        </w:rPr>
      </w:pPr>
      <w:bookmarkStart w:id="14" w:name="_Toc417470386"/>
      <w:bookmarkStart w:id="15" w:name="_Toc417648568"/>
      <w:bookmarkStart w:id="16" w:name="_Toc419791271"/>
      <w:bookmarkStart w:id="17" w:name="_Toc419791281"/>
      <w:bookmarkStart w:id="18" w:name="_Toc419791311"/>
      <w:bookmarkStart w:id="19" w:name="_Toc419791326"/>
      <w:bookmarkStart w:id="20" w:name="_Toc431760322"/>
      <w:bookmarkStart w:id="21" w:name="_Toc431761054"/>
      <w:bookmarkStart w:id="22" w:name="_Toc436220968"/>
      <w:bookmarkStart w:id="23" w:name="_Toc436222362"/>
      <w:bookmarkStart w:id="24" w:name="_Toc466285028"/>
      <w:bookmarkStart w:id="25" w:name="_Toc417470387"/>
      <w:bookmarkStart w:id="26" w:name="_Toc417648569"/>
      <w:bookmarkStart w:id="27" w:name="_Toc419791272"/>
      <w:bookmarkStart w:id="28" w:name="_Toc419791282"/>
      <w:bookmarkStart w:id="29" w:name="_Toc419791312"/>
      <w:bookmarkStart w:id="30" w:name="_Toc419791327"/>
      <w:bookmarkStart w:id="31" w:name="_Toc431760323"/>
      <w:bookmarkStart w:id="32" w:name="_Toc431761055"/>
      <w:bookmarkStart w:id="33" w:name="_Toc436220969"/>
      <w:bookmarkStart w:id="34" w:name="_Toc436222363"/>
      <w:bookmarkStart w:id="35" w:name="_Toc46628502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38E5605" w14:textId="524E9F56" w:rsidR="002A18DE" w:rsidRPr="000E7C15" w:rsidRDefault="0020307A" w:rsidP="002A18DE">
      <w:pPr>
        <w:rPr>
          <w:rFonts w:cs="Calibri"/>
        </w:rPr>
      </w:pPr>
      <w:bookmarkStart w:id="36" w:name="_Hlk27854965"/>
      <w:proofErr w:type="spellStart"/>
      <w:r w:rsidRPr="000E7C15">
        <w:rPr>
          <w:rFonts w:cs="Calibri"/>
        </w:rPr>
        <w:t>Avonova</w:t>
      </w:r>
      <w:proofErr w:type="spellEnd"/>
      <w:r w:rsidRPr="000E7C15">
        <w:rPr>
          <w:rFonts w:cs="Calibri"/>
        </w:rPr>
        <w:t xml:space="preserve"> </w:t>
      </w:r>
      <w:r w:rsidR="002A18DE" w:rsidRPr="000E7C15">
        <w:rPr>
          <w:rFonts w:cs="Calibri"/>
        </w:rPr>
        <w:t xml:space="preserve">ønsker å bidra til sunne og trygge arbeidsforhold for deres ansatte, og å hjelpe til slik at dere når de målene som settes for HMS-arbeidet. Vår jobb er å hjelpe dere med å følge lovkrav og forebygge plager, skader og sykdom, men også å bidra med tiltak som fremmer et sunt, lønnsomt og attraktivt arbeidsmiljø. Med forebyggende og risikobaserte tiltak ønsker vi å skape overskudd sammen med dere, også i kommende periode. </w:t>
      </w:r>
    </w:p>
    <w:p w14:paraId="634AF5E2" w14:textId="7FC241CD" w:rsidR="002A18DE" w:rsidRPr="000E7C15" w:rsidRDefault="002A18DE" w:rsidP="002A18DE">
      <w:pPr>
        <w:rPr>
          <w:rFonts w:cs="Calibri"/>
        </w:rPr>
      </w:pPr>
    </w:p>
    <w:p w14:paraId="244E561D" w14:textId="6401BF98" w:rsidR="00692254" w:rsidRPr="000E7C15" w:rsidRDefault="00692254" w:rsidP="00692254">
      <w:pPr>
        <w:rPr>
          <w:rFonts w:cs="Calibri"/>
          <w:color w:val="FF0000"/>
        </w:rPr>
      </w:pPr>
      <w:bookmarkStart w:id="37" w:name="_Hlk63283893"/>
      <w:r w:rsidRPr="000E7C15">
        <w:rPr>
          <w:rFonts w:cs="Calibri"/>
          <w:color w:val="FF0000"/>
        </w:rPr>
        <w:t xml:space="preserve">Fritekst </w:t>
      </w:r>
      <w:proofErr w:type="spellStart"/>
      <w:r w:rsidRPr="000E7C15">
        <w:rPr>
          <w:rFonts w:cs="Calibri"/>
          <w:color w:val="FF0000"/>
        </w:rPr>
        <w:t>fritekst</w:t>
      </w:r>
      <w:proofErr w:type="spellEnd"/>
      <w:r w:rsidRPr="000E7C15">
        <w:rPr>
          <w:rFonts w:cs="Calibri"/>
          <w:color w:val="FF0000"/>
        </w:rPr>
        <w:t xml:space="preserve"> </w:t>
      </w:r>
      <w:proofErr w:type="spellStart"/>
      <w:r w:rsidRPr="000E7C15">
        <w:rPr>
          <w:rFonts w:cs="Calibri"/>
          <w:color w:val="FF0000"/>
        </w:rPr>
        <w:t>fritekst</w:t>
      </w:r>
      <w:proofErr w:type="spellEnd"/>
      <w:r w:rsidRPr="000E7C15">
        <w:rPr>
          <w:rFonts w:cs="Calibri"/>
          <w:color w:val="FF0000"/>
        </w:rPr>
        <w:t xml:space="preserve"> </w:t>
      </w:r>
      <w:proofErr w:type="spellStart"/>
      <w:r w:rsidRPr="000E7C15">
        <w:rPr>
          <w:rFonts w:cs="Calibri"/>
          <w:color w:val="FF0000"/>
        </w:rPr>
        <w:t>fritekst</w:t>
      </w:r>
      <w:proofErr w:type="spellEnd"/>
      <w:r w:rsidRPr="000E7C15">
        <w:rPr>
          <w:rFonts w:cs="Calibri"/>
          <w:color w:val="FF0000"/>
        </w:rPr>
        <w:t xml:space="preserve"> </w:t>
      </w:r>
      <w:proofErr w:type="spellStart"/>
      <w:r w:rsidRPr="000E7C15">
        <w:rPr>
          <w:rFonts w:cs="Calibri"/>
          <w:color w:val="FF0000"/>
        </w:rPr>
        <w:t>Fritekst</w:t>
      </w:r>
      <w:proofErr w:type="spellEnd"/>
      <w:r w:rsidRPr="000E7C15">
        <w:rPr>
          <w:rFonts w:cs="Calibri"/>
          <w:color w:val="FF0000"/>
        </w:rPr>
        <w:t xml:space="preserve"> </w:t>
      </w:r>
      <w:proofErr w:type="spellStart"/>
      <w:r w:rsidRPr="000E7C15">
        <w:rPr>
          <w:rFonts w:cs="Calibri"/>
          <w:color w:val="FF0000"/>
        </w:rPr>
        <w:t>fritekst</w:t>
      </w:r>
      <w:proofErr w:type="spellEnd"/>
      <w:r w:rsidRPr="000E7C15">
        <w:rPr>
          <w:rFonts w:cs="Calibri"/>
          <w:color w:val="FF0000"/>
        </w:rPr>
        <w:t xml:space="preserve"> </w:t>
      </w:r>
      <w:proofErr w:type="spellStart"/>
      <w:r w:rsidRPr="000E7C15">
        <w:rPr>
          <w:rFonts w:cs="Calibri"/>
          <w:color w:val="FF0000"/>
        </w:rPr>
        <w:t>fritekst</w:t>
      </w:r>
      <w:proofErr w:type="spellEnd"/>
      <w:r w:rsidRPr="000E7C15">
        <w:rPr>
          <w:rFonts w:cs="Calibri"/>
          <w:color w:val="FF0000"/>
        </w:rPr>
        <w:t xml:space="preserve"> </w:t>
      </w:r>
      <w:proofErr w:type="gramStart"/>
      <w:r w:rsidRPr="000E7C15">
        <w:rPr>
          <w:rFonts w:cs="Calibri"/>
          <w:color w:val="FF0000"/>
        </w:rPr>
        <w:t>fritekst…</w:t>
      </w:r>
      <w:proofErr w:type="gramEnd"/>
      <w:r w:rsidRPr="000E7C15">
        <w:rPr>
          <w:rFonts w:cs="Calibri"/>
          <w:color w:val="FF0000"/>
        </w:rPr>
        <w:t xml:space="preserve">. </w:t>
      </w:r>
    </w:p>
    <w:p w14:paraId="5A635094" w14:textId="6C4A6788" w:rsidR="00692254" w:rsidRPr="000E7C15" w:rsidRDefault="00692254" w:rsidP="002A18DE">
      <w:pPr>
        <w:rPr>
          <w:rFonts w:cs="Calibri"/>
        </w:rPr>
      </w:pPr>
    </w:p>
    <w:bookmarkEnd w:id="37"/>
    <w:p w14:paraId="26754A03" w14:textId="77777777" w:rsidR="00692254" w:rsidRPr="000E7C15" w:rsidRDefault="00692254" w:rsidP="002A18DE">
      <w:pPr>
        <w:rPr>
          <w:rFonts w:cs="Calibri"/>
        </w:rPr>
      </w:pPr>
    </w:p>
    <w:p w14:paraId="0068FDDB" w14:textId="15316B4E" w:rsidR="00F5596B" w:rsidRPr="000E7C15" w:rsidRDefault="002A18DE" w:rsidP="002A18DE">
      <w:pPr>
        <w:rPr>
          <w:rFonts w:cs="Calibri"/>
          <w:color w:val="FF0000"/>
        </w:rPr>
      </w:pPr>
      <w:r w:rsidRPr="000E7C15">
        <w:rPr>
          <w:rFonts w:cs="Calibri"/>
          <w:color w:val="FF0000"/>
        </w:rPr>
        <w:t>Basert på erfaringer fra vårt samarbeid anbefaler vi at dere</w:t>
      </w:r>
      <w:r w:rsidR="00692254" w:rsidRPr="000E7C15">
        <w:rPr>
          <w:rFonts w:cs="Calibri"/>
          <w:color w:val="FF0000"/>
        </w:rPr>
        <w:t xml:space="preserve"> i 202</w:t>
      </w:r>
      <w:r w:rsidR="00D51645">
        <w:rPr>
          <w:rFonts w:cs="Calibri"/>
          <w:color w:val="FF0000"/>
        </w:rPr>
        <w:t>4</w:t>
      </w:r>
      <w:r w:rsidR="00692254" w:rsidRPr="000E7C15">
        <w:rPr>
          <w:rFonts w:cs="Calibri"/>
          <w:color w:val="FF0000"/>
        </w:rPr>
        <w:t xml:space="preserve"> </w:t>
      </w:r>
      <w:r w:rsidRPr="000E7C15">
        <w:rPr>
          <w:rFonts w:cs="Calibri"/>
          <w:color w:val="FF0000"/>
        </w:rPr>
        <w:t>ha</w:t>
      </w:r>
      <w:r w:rsidR="00692254" w:rsidRPr="000E7C15">
        <w:rPr>
          <w:rFonts w:cs="Calibri"/>
          <w:color w:val="FF0000"/>
        </w:rPr>
        <w:t>r</w:t>
      </w:r>
      <w:r w:rsidRPr="000E7C15">
        <w:rPr>
          <w:rFonts w:cs="Calibri"/>
          <w:color w:val="FF0000"/>
        </w:rPr>
        <w:t xml:space="preserve"> </w:t>
      </w:r>
      <w:proofErr w:type="gramStart"/>
      <w:r w:rsidRPr="000E7C15">
        <w:rPr>
          <w:rFonts w:cs="Calibri"/>
          <w:color w:val="FF0000"/>
        </w:rPr>
        <w:t>fokus</w:t>
      </w:r>
      <w:proofErr w:type="gramEnd"/>
      <w:r w:rsidRPr="000E7C15">
        <w:rPr>
          <w:rFonts w:cs="Calibri"/>
          <w:color w:val="FF0000"/>
        </w:rPr>
        <w:t xml:space="preserve"> på følgende områder og tiltak</w:t>
      </w:r>
      <w:r w:rsidR="00A55C3A" w:rsidRPr="000E7C15">
        <w:rPr>
          <w:rFonts w:cs="Calibri"/>
          <w:color w:val="FF0000"/>
        </w:rPr>
        <w:t xml:space="preserve">: </w:t>
      </w:r>
    </w:p>
    <w:p w14:paraId="173CFF04" w14:textId="77777777" w:rsidR="00F5596B" w:rsidRPr="000E7C15" w:rsidRDefault="00F5596B" w:rsidP="002A18DE">
      <w:pPr>
        <w:rPr>
          <w:rFonts w:cs="Calibri"/>
          <w:color w:val="FF0000"/>
        </w:rPr>
      </w:pPr>
    </w:p>
    <w:p w14:paraId="52A1970F" w14:textId="028A1490" w:rsidR="00F5596B" w:rsidRPr="000E7C15" w:rsidRDefault="00A55C3A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Påbegynne</w:t>
      </w:r>
      <w:r w:rsidR="00F5596B" w:rsidRPr="000E7C15">
        <w:rPr>
          <w:rFonts w:cs="Calibri"/>
          <w:color w:val="FF0000"/>
        </w:rPr>
        <w:t xml:space="preserve"> (Gjennomgang av)</w:t>
      </w:r>
      <w:r w:rsidRPr="000E7C15">
        <w:rPr>
          <w:rFonts w:cs="Calibri"/>
          <w:color w:val="FF0000"/>
        </w:rPr>
        <w:t xml:space="preserve"> overordnet risikovurdering av virksomheten. </w:t>
      </w:r>
    </w:p>
    <w:p w14:paraId="064377C9" w14:textId="16688AA3" w:rsidR="00C32F8D" w:rsidRPr="000E7C15" w:rsidRDefault="00C32F8D" w:rsidP="00C32F8D">
      <w:pPr>
        <w:pStyle w:val="Listeavsnitt"/>
        <w:numPr>
          <w:ilvl w:val="0"/>
          <w:numId w:val="21"/>
        </w:numPr>
        <w:rPr>
          <w:rFonts w:cs="Calibri"/>
        </w:rPr>
      </w:pPr>
      <w:r w:rsidRPr="000E7C15">
        <w:rPr>
          <w:rFonts w:cs="Calibri"/>
        </w:rPr>
        <w:t xml:space="preserve">Opprette en handlingsplan i </w:t>
      </w:r>
      <w:proofErr w:type="spellStart"/>
      <w:r w:rsidRPr="000E7C15">
        <w:rPr>
          <w:rFonts w:cs="Calibri"/>
        </w:rPr>
        <w:t>Avonova</w:t>
      </w:r>
      <w:proofErr w:type="spellEnd"/>
      <w:r w:rsidRPr="000E7C15">
        <w:rPr>
          <w:rFonts w:cs="Calibri"/>
        </w:rPr>
        <w:t xml:space="preserve"> Digital. Legge inn tiltak og oppdatere denne jevnlig.</w:t>
      </w:r>
    </w:p>
    <w:p w14:paraId="021ABE47" w14:textId="77777777" w:rsidR="00F5596B" w:rsidRPr="000E7C15" w:rsidRDefault="00A55C3A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Gjennomføre HMS-kurs for leder. </w:t>
      </w:r>
    </w:p>
    <w:p w14:paraId="0F0EE546" w14:textId="77777777" w:rsidR="00F5596B" w:rsidRPr="000E7C15" w:rsidRDefault="00A55C3A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Gjennomføre HMS-kurs for VO. </w:t>
      </w:r>
    </w:p>
    <w:p w14:paraId="0F651FA1" w14:textId="77777777" w:rsidR="00F5596B" w:rsidRPr="000E7C15" w:rsidRDefault="00A55C3A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Gjennomføre arbeidsmiljøkartlegging. </w:t>
      </w:r>
    </w:p>
    <w:p w14:paraId="5123B142" w14:textId="424ABB49" w:rsidR="00F5596B" w:rsidRPr="000E7C15" w:rsidRDefault="00A55C3A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Etter kartlegging - gjennomføre arbeidshelsekontroller for ansatte i bedriften.</w:t>
      </w:r>
    </w:p>
    <w:p w14:paraId="47FFA8CD" w14:textId="3CF97BE1" w:rsidR="00CE0476" w:rsidRPr="000E7C15" w:rsidRDefault="00CE0476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Følge opp funn og anbefalinger på tiltak i gjennomfør</w:t>
      </w:r>
      <w:r w:rsidR="001D61F1" w:rsidRPr="000E7C15">
        <w:rPr>
          <w:rFonts w:cs="Calibri"/>
          <w:color w:val="FF0000"/>
        </w:rPr>
        <w:t>t</w:t>
      </w:r>
      <w:r w:rsidRPr="000E7C15">
        <w:rPr>
          <w:rFonts w:cs="Calibri"/>
          <w:color w:val="FF0000"/>
        </w:rPr>
        <w:t>e arbeidshelsekontroller.</w:t>
      </w:r>
    </w:p>
    <w:p w14:paraId="4A123018" w14:textId="5BBA51FC" w:rsidR="001E532E" w:rsidRPr="000E7C15" w:rsidRDefault="001E532E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Gjennomføre ansatte opplæring i </w:t>
      </w:r>
      <w:r w:rsidR="00A45CEA" w:rsidRPr="000E7C15">
        <w:rPr>
          <w:rFonts w:cs="Calibri"/>
          <w:color w:val="FF0000"/>
        </w:rPr>
        <w:t xml:space="preserve">HMS-systemet; </w:t>
      </w:r>
      <w:proofErr w:type="spellStart"/>
      <w:r w:rsidR="00A45CEA" w:rsidRPr="000E7C15">
        <w:rPr>
          <w:rFonts w:cs="Calibri"/>
          <w:color w:val="FF0000"/>
        </w:rPr>
        <w:t>Avonova</w:t>
      </w:r>
      <w:proofErr w:type="spellEnd"/>
      <w:r w:rsidR="00A45CEA" w:rsidRPr="000E7C15">
        <w:rPr>
          <w:rFonts w:cs="Calibri"/>
          <w:color w:val="FF0000"/>
        </w:rPr>
        <w:t xml:space="preserve"> Digital.</w:t>
      </w:r>
      <w:r w:rsidRPr="000E7C15">
        <w:rPr>
          <w:rFonts w:cs="Calibri"/>
          <w:color w:val="FF0000"/>
        </w:rPr>
        <w:t xml:space="preserve"> </w:t>
      </w:r>
    </w:p>
    <w:p w14:paraId="284D88C4" w14:textId="77777777" w:rsidR="00F5596B" w:rsidRPr="000E7C15" w:rsidRDefault="00A55C3A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Aktivt ta i bruk avviksmodulen i </w:t>
      </w:r>
      <w:proofErr w:type="spellStart"/>
      <w:r w:rsidRPr="000E7C15">
        <w:rPr>
          <w:rFonts w:cs="Calibri"/>
          <w:color w:val="FF0000"/>
        </w:rPr>
        <w:t>Avonova</w:t>
      </w:r>
      <w:proofErr w:type="spellEnd"/>
      <w:r w:rsidRPr="000E7C15">
        <w:rPr>
          <w:rFonts w:cs="Calibri"/>
          <w:color w:val="FF0000"/>
        </w:rPr>
        <w:t xml:space="preserve"> Digital.</w:t>
      </w:r>
      <w:r w:rsidR="00F5596B" w:rsidRPr="000E7C15">
        <w:rPr>
          <w:rFonts w:cs="Calibri"/>
          <w:color w:val="FF0000"/>
        </w:rPr>
        <w:t xml:space="preserve"> </w:t>
      </w:r>
    </w:p>
    <w:p w14:paraId="36870463" w14:textId="10855029" w:rsidR="002A18DE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Ergonomisk arbeidsplassvurdering for ansette med behov.</w:t>
      </w:r>
      <w:r w:rsidR="00A55C3A" w:rsidRPr="000E7C15">
        <w:rPr>
          <w:rFonts w:cs="Calibri"/>
          <w:color w:val="FF0000"/>
        </w:rPr>
        <w:t xml:space="preserve">  </w:t>
      </w:r>
    </w:p>
    <w:p w14:paraId="6560F82E" w14:textId="2389F0A8" w:rsidR="00F5596B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Etter kartlegging – tilby yrkesvaksinasjon av eksponerte ansatte.</w:t>
      </w:r>
    </w:p>
    <w:p w14:paraId="7DE2172C" w14:textId="7CC548AB" w:rsidR="00F5596B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Gjennomføre vernerunde </w:t>
      </w:r>
      <w:r w:rsidR="009302EB">
        <w:rPr>
          <w:rFonts w:cs="Calibri"/>
          <w:color w:val="FF0000"/>
        </w:rPr>
        <w:t>minimum en gang pr år</w:t>
      </w:r>
      <w:r w:rsidR="00273399" w:rsidRPr="000E7C15">
        <w:rPr>
          <w:rFonts w:cs="Calibri"/>
          <w:color w:val="FF0000"/>
        </w:rPr>
        <w:t>.</w:t>
      </w:r>
      <w:r w:rsidRPr="000E7C15">
        <w:rPr>
          <w:rFonts w:cs="Calibri"/>
          <w:color w:val="FF0000"/>
        </w:rPr>
        <w:t xml:space="preserve"> </w:t>
      </w:r>
    </w:p>
    <w:p w14:paraId="629BE4F2" w14:textId="1B122C02" w:rsidR="00F5596B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Gjennomføre førstehjelpskurs (BHLR) for bedriftens ansatte</w:t>
      </w:r>
      <w:r w:rsidR="00273399" w:rsidRPr="000E7C15">
        <w:rPr>
          <w:rFonts w:cs="Calibri"/>
          <w:color w:val="FF0000"/>
        </w:rPr>
        <w:t>.</w:t>
      </w:r>
    </w:p>
    <w:p w14:paraId="47527EB2" w14:textId="232F0DBD" w:rsidR="00F5596B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Gjennomføre risikovurdering av: XXXX </w:t>
      </w:r>
      <w:proofErr w:type="spellStart"/>
      <w:r w:rsidRPr="000E7C15">
        <w:rPr>
          <w:rFonts w:cs="Calibri"/>
          <w:color w:val="FF0000"/>
        </w:rPr>
        <w:t>XXXX</w:t>
      </w:r>
      <w:proofErr w:type="spellEnd"/>
      <w:r w:rsidR="00273399" w:rsidRPr="000E7C15">
        <w:rPr>
          <w:rFonts w:cs="Calibri"/>
          <w:color w:val="FF0000"/>
        </w:rPr>
        <w:t>.</w:t>
      </w:r>
    </w:p>
    <w:p w14:paraId="0A19D61F" w14:textId="5F2ECA4C" w:rsidR="00F5596B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Gjennomføre samarbeidsmøte med VO månedlig</w:t>
      </w:r>
      <w:r w:rsidR="00273399" w:rsidRPr="000E7C15">
        <w:rPr>
          <w:rFonts w:cs="Calibri"/>
          <w:color w:val="FF0000"/>
        </w:rPr>
        <w:t>.</w:t>
      </w:r>
    </w:p>
    <w:p w14:paraId="12776911" w14:textId="2113C01F" w:rsidR="00F5596B" w:rsidRPr="000E7C15" w:rsidRDefault="00F5596B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Oppdatere stoffkartoteket i </w:t>
      </w:r>
      <w:proofErr w:type="spellStart"/>
      <w:r w:rsidRPr="000E7C15">
        <w:rPr>
          <w:rFonts w:cs="Calibri"/>
          <w:color w:val="FF0000"/>
        </w:rPr>
        <w:t>Avonova</w:t>
      </w:r>
      <w:proofErr w:type="spellEnd"/>
      <w:r w:rsidRPr="000E7C15">
        <w:rPr>
          <w:rFonts w:cs="Calibri"/>
          <w:color w:val="FF0000"/>
        </w:rPr>
        <w:t xml:space="preserve"> Digital</w:t>
      </w:r>
      <w:r w:rsidR="00273399" w:rsidRPr="000E7C15">
        <w:rPr>
          <w:rFonts w:cs="Calibri"/>
          <w:color w:val="FF0000"/>
        </w:rPr>
        <w:t>.</w:t>
      </w:r>
    </w:p>
    <w:p w14:paraId="4CBC4CDE" w14:textId="50ADFD7F" w:rsidR="00273399" w:rsidRPr="000E7C15" w:rsidRDefault="00273399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Jevnlig gjennomgå sentrale HMS-rutiner for bedriftens ansatte.</w:t>
      </w:r>
    </w:p>
    <w:p w14:paraId="3DE2C941" w14:textId="4BA95764" w:rsidR="00273399" w:rsidRPr="000E7C15" w:rsidRDefault="00273399" w:rsidP="00F5596B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>Revidere gjeldende HMS-mål for bedriften.</w:t>
      </w:r>
    </w:p>
    <w:p w14:paraId="1E324604" w14:textId="5E84AA7F" w:rsidR="00F37F8D" w:rsidRPr="000E7C15" w:rsidRDefault="00151D2B" w:rsidP="00C26ADA">
      <w:pPr>
        <w:pStyle w:val="Listeavsnitt"/>
        <w:numPr>
          <w:ilvl w:val="0"/>
          <w:numId w:val="21"/>
        </w:numPr>
        <w:rPr>
          <w:rFonts w:cs="Calibri"/>
          <w:color w:val="FF0000"/>
        </w:rPr>
      </w:pPr>
      <w:r w:rsidRPr="000E7C15">
        <w:rPr>
          <w:rFonts w:cs="Calibri"/>
          <w:color w:val="FF0000"/>
        </w:rPr>
        <w:t xml:space="preserve">Delta på </w:t>
      </w:r>
      <w:proofErr w:type="spellStart"/>
      <w:r w:rsidRPr="000E7C15">
        <w:rPr>
          <w:rFonts w:cs="Calibri"/>
          <w:color w:val="FF0000"/>
        </w:rPr>
        <w:t>Avonova</w:t>
      </w:r>
      <w:proofErr w:type="spellEnd"/>
      <w:r w:rsidRPr="000E7C15">
        <w:rPr>
          <w:rFonts w:cs="Calibri"/>
          <w:color w:val="FF0000"/>
        </w:rPr>
        <w:t xml:space="preserve"> sine HMS-</w:t>
      </w:r>
      <w:proofErr w:type="spellStart"/>
      <w:r w:rsidRPr="000E7C15">
        <w:rPr>
          <w:rFonts w:cs="Calibri"/>
          <w:color w:val="FF0000"/>
        </w:rPr>
        <w:t>webinarer</w:t>
      </w:r>
      <w:proofErr w:type="spellEnd"/>
      <w:r w:rsidRPr="000E7C15">
        <w:rPr>
          <w:rFonts w:cs="Calibri"/>
          <w:color w:val="FF0000"/>
        </w:rPr>
        <w:t xml:space="preserve">:  </w:t>
      </w:r>
      <w:hyperlink r:id="rId19" w:history="1">
        <w:r w:rsidR="008B02A7" w:rsidRPr="000E7C15">
          <w:rPr>
            <w:rStyle w:val="Hyperkobling"/>
            <w:rFonts w:cs="Calibri"/>
          </w:rPr>
          <w:t>https://www.avonova.com/kurs</w:t>
        </w:r>
      </w:hyperlink>
      <w:bookmarkEnd w:id="36"/>
    </w:p>
    <w:p w14:paraId="1E324608" w14:textId="77777777" w:rsidR="004032C1" w:rsidRPr="000E7C15" w:rsidRDefault="004032C1" w:rsidP="00C26ADA">
      <w:pPr>
        <w:rPr>
          <w:rFonts w:cs="Calibri"/>
        </w:rPr>
      </w:pPr>
    </w:p>
    <w:p w14:paraId="1E324609" w14:textId="09E73050" w:rsidR="00167853" w:rsidRPr="000E7C15" w:rsidRDefault="00167853" w:rsidP="00167853">
      <w:pPr>
        <w:rPr>
          <w:rFonts w:cs="Calibri"/>
        </w:rPr>
      </w:pPr>
      <w:r w:rsidRPr="000E7C15">
        <w:rPr>
          <w:rFonts w:cs="Calibri"/>
        </w:rPr>
        <w:t xml:space="preserve">På vegne av </w:t>
      </w:r>
      <w:proofErr w:type="spellStart"/>
      <w:r w:rsidR="0020307A" w:rsidRPr="000E7C15">
        <w:rPr>
          <w:rFonts w:cs="Calibri"/>
        </w:rPr>
        <w:t>Avonova</w:t>
      </w:r>
      <w:proofErr w:type="spellEnd"/>
      <w:r w:rsidRPr="000E7C15">
        <w:rPr>
          <w:rFonts w:cs="Calibri"/>
        </w:rPr>
        <w:t xml:space="preserve"> takker jeg for samarbeidet i året som gikk, og ser frem til et godt, helsefremmende og konstruktivt samarbeid i 20</w:t>
      </w:r>
      <w:r w:rsidR="00A73703" w:rsidRPr="000E7C15">
        <w:rPr>
          <w:rFonts w:cs="Calibri"/>
        </w:rPr>
        <w:t>2</w:t>
      </w:r>
      <w:r w:rsidR="00D51645">
        <w:rPr>
          <w:rFonts w:cs="Calibri"/>
        </w:rPr>
        <w:t>4</w:t>
      </w:r>
      <w:r w:rsidRPr="000E7C15">
        <w:rPr>
          <w:rFonts w:cs="Calibri"/>
        </w:rPr>
        <w:t>.</w:t>
      </w:r>
    </w:p>
    <w:p w14:paraId="1E32460A" w14:textId="77777777" w:rsidR="00B82F91" w:rsidRPr="000E7C15" w:rsidRDefault="00B82F91" w:rsidP="00C26ADA">
      <w:pPr>
        <w:rPr>
          <w:rFonts w:cs="Calibri"/>
        </w:rPr>
      </w:pPr>
    </w:p>
    <w:p w14:paraId="1E32460B" w14:textId="77777777" w:rsidR="00D879BF" w:rsidRPr="000E7C15" w:rsidRDefault="00D879BF" w:rsidP="00C26ADA">
      <w:pPr>
        <w:rPr>
          <w:rFonts w:cs="Calibri"/>
        </w:rPr>
      </w:pPr>
      <w:r w:rsidRPr="000E7C15">
        <w:rPr>
          <w:rFonts w:cs="Calibri"/>
        </w:rPr>
        <w:t xml:space="preserve"> </w:t>
      </w:r>
    </w:p>
    <w:p w14:paraId="1E32460C" w14:textId="77777777" w:rsidR="00D879BF" w:rsidRPr="000E7C15" w:rsidRDefault="00D879BF" w:rsidP="00D879BF">
      <w:pPr>
        <w:pStyle w:val="Overskrift1"/>
        <w:rPr>
          <w:rFonts w:cs="Calibri"/>
        </w:rPr>
      </w:pPr>
      <w:bookmarkStart w:id="38" w:name="_Toc498245519"/>
      <w:bookmarkStart w:id="39" w:name="_Toc504987337"/>
      <w:r w:rsidRPr="000E7C15">
        <w:rPr>
          <w:rFonts w:cs="Calibri"/>
        </w:rPr>
        <w:lastRenderedPageBreak/>
        <w:t>Referanser</w:t>
      </w:r>
      <w:bookmarkEnd w:id="38"/>
      <w:bookmarkEnd w:id="39"/>
    </w:p>
    <w:p w14:paraId="1E32460D" w14:textId="77777777" w:rsidR="00D879BF" w:rsidRPr="000E7C15" w:rsidRDefault="000812BF" w:rsidP="00D879BF">
      <w:pPr>
        <w:rPr>
          <w:rFonts w:cs="Calibri"/>
        </w:rPr>
      </w:pPr>
      <w:hyperlink r:id="rId20" w:history="1">
        <w:r w:rsidR="00D879BF" w:rsidRPr="000E7C15">
          <w:rPr>
            <w:rStyle w:val="Hyperkobling"/>
            <w:rFonts w:cs="Calibri"/>
          </w:rPr>
          <w:t>Arbeidsmiljølovens § 3-3</w:t>
        </w:r>
      </w:hyperlink>
    </w:p>
    <w:p w14:paraId="1E32460E" w14:textId="77777777" w:rsidR="00D879BF" w:rsidRPr="000E7C15" w:rsidRDefault="000812BF" w:rsidP="00D879BF">
      <w:pPr>
        <w:rPr>
          <w:rFonts w:cs="Calibri"/>
        </w:rPr>
      </w:pPr>
      <w:hyperlink r:id="rId21" w:history="1">
        <w:r w:rsidR="00D879BF" w:rsidRPr="000E7C15">
          <w:rPr>
            <w:rStyle w:val="Hyperkobling"/>
            <w:rFonts w:cs="Calibri"/>
          </w:rPr>
          <w:t>Forskrift om organisering, ledelse og medvirkning kapittel 13</w:t>
        </w:r>
      </w:hyperlink>
    </w:p>
    <w:p w14:paraId="1E32460F" w14:textId="77777777" w:rsidR="00C26ADA" w:rsidRPr="000E7C15" w:rsidRDefault="000812BF" w:rsidP="00152757">
      <w:pPr>
        <w:rPr>
          <w:rFonts w:cs="Calibri"/>
        </w:rPr>
      </w:pPr>
      <w:hyperlink r:id="rId22" w:history="1">
        <w:r w:rsidR="00D879BF" w:rsidRPr="000E7C15">
          <w:rPr>
            <w:rStyle w:val="Hyperkobling"/>
            <w:rFonts w:cs="Calibri"/>
          </w:rPr>
          <w:t>Forskrift om systematisk HMS-arbeid (internkontrollforskriften) § 5</w:t>
        </w:r>
      </w:hyperlink>
      <w:r w:rsidR="00D879BF" w:rsidRPr="000E7C15">
        <w:rPr>
          <w:rFonts w:cs="Calibri"/>
        </w:rPr>
        <w:t xml:space="preserve"> </w:t>
      </w:r>
    </w:p>
    <w:p w14:paraId="1E324610" w14:textId="77777777" w:rsidR="00893938" w:rsidRDefault="00893938" w:rsidP="00152757"/>
    <w:p w14:paraId="1E324611" w14:textId="77777777" w:rsidR="00893938" w:rsidRDefault="00893938" w:rsidP="00152757"/>
    <w:p w14:paraId="1E324612" w14:textId="77777777" w:rsidR="00893938" w:rsidRDefault="00893938" w:rsidP="00152757"/>
    <w:sectPr w:rsidR="00893938" w:rsidSect="00392FA1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985" w:right="851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26E" w14:textId="77777777" w:rsidR="00EA3C7D" w:rsidRDefault="00EA3C7D" w:rsidP="008B0649">
      <w:r>
        <w:separator/>
      </w:r>
    </w:p>
  </w:endnote>
  <w:endnote w:type="continuationSeparator" w:id="0">
    <w:p w14:paraId="09D59762" w14:textId="77777777" w:rsidR="00EA3C7D" w:rsidRDefault="00EA3C7D" w:rsidP="008B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,√Â'A8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ı'73®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4618" w14:textId="77777777" w:rsidR="00C04F02" w:rsidRDefault="00C04F02" w:rsidP="008A55B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408BF">
      <w:rPr>
        <w:rStyle w:val="Sidetall"/>
        <w:noProof/>
      </w:rPr>
      <w:t>5</w:t>
    </w:r>
    <w:r>
      <w:rPr>
        <w:rStyle w:val="Sidetall"/>
      </w:rPr>
      <w:fldChar w:fldCharType="end"/>
    </w:r>
  </w:p>
  <w:p w14:paraId="1E324619" w14:textId="77777777" w:rsidR="00C04F02" w:rsidRDefault="00C04F02" w:rsidP="008A55B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461A" w14:textId="77777777" w:rsidR="00C04F02" w:rsidRPr="00B82F91" w:rsidRDefault="00C04F02" w:rsidP="008A55BC">
    <w:pPr>
      <w:pStyle w:val="Bunntekst"/>
      <w:framePr w:wrap="around" w:vAnchor="text" w:hAnchor="margin" w:xAlign="right" w:y="1"/>
      <w:rPr>
        <w:rStyle w:val="Sidetall"/>
        <w:sz w:val="14"/>
        <w:szCs w:val="14"/>
        <w:lang w:val="nn-NO"/>
      </w:rPr>
    </w:pPr>
    <w:r w:rsidRPr="00D8155B">
      <w:rPr>
        <w:rStyle w:val="Sidetall"/>
        <w:sz w:val="14"/>
        <w:szCs w:val="14"/>
        <w:lang w:val="nn-NO"/>
      </w:rPr>
      <w:t xml:space="preserve">SIDE </w:t>
    </w:r>
    <w:r w:rsidRPr="008A55BC">
      <w:rPr>
        <w:rStyle w:val="Sidetall"/>
        <w:sz w:val="14"/>
        <w:szCs w:val="14"/>
      </w:rPr>
      <w:fldChar w:fldCharType="begin"/>
    </w:r>
    <w:r w:rsidRPr="00D8155B">
      <w:rPr>
        <w:rStyle w:val="Sidetall"/>
        <w:sz w:val="14"/>
        <w:szCs w:val="14"/>
        <w:lang w:val="nn-NO"/>
      </w:rPr>
      <w:instrText xml:space="preserve">PAGE  </w:instrText>
    </w:r>
    <w:r w:rsidRPr="008A55BC">
      <w:rPr>
        <w:rStyle w:val="Sidetall"/>
        <w:sz w:val="14"/>
        <w:szCs w:val="14"/>
      </w:rPr>
      <w:fldChar w:fldCharType="separate"/>
    </w:r>
    <w:r w:rsidR="00A408BF">
      <w:rPr>
        <w:rStyle w:val="Sidetall"/>
        <w:noProof/>
        <w:sz w:val="14"/>
        <w:szCs w:val="14"/>
        <w:lang w:val="nn-NO"/>
      </w:rPr>
      <w:t>2</w:t>
    </w:r>
    <w:r w:rsidRPr="008A55BC">
      <w:rPr>
        <w:rStyle w:val="Sidetall"/>
        <w:sz w:val="14"/>
        <w:szCs w:val="14"/>
      </w:rPr>
      <w:fldChar w:fldCharType="end"/>
    </w:r>
  </w:p>
  <w:p w14:paraId="1E32461B" w14:textId="7555CDC8" w:rsidR="00B82F91" w:rsidRPr="0060607D" w:rsidRDefault="00392FA1" w:rsidP="00B82F91">
    <w:pPr>
      <w:pStyle w:val="Bunntekst"/>
      <w:ind w:right="360"/>
      <w:rPr>
        <w:color w:val="2EAC66"/>
        <w:lang w:val="nn-NO"/>
      </w:rPr>
    </w:pPr>
    <w:proofErr w:type="spellStart"/>
    <w:r>
      <w:rPr>
        <w:rFonts w:cs="ı'73®ˇøî{Â'1"/>
        <w:color w:val="2EAC66"/>
        <w:sz w:val="16"/>
        <w:szCs w:val="16"/>
        <w:lang w:val="nn-NO"/>
      </w:rPr>
      <w:t>Avonova</w:t>
    </w:r>
    <w:proofErr w:type="spellEnd"/>
    <w:r w:rsidR="00B82F91" w:rsidRPr="0060607D">
      <w:rPr>
        <w:rFonts w:cs="ı'73®ˇøî{Â'1"/>
        <w:color w:val="2EAC66"/>
        <w:sz w:val="16"/>
        <w:szCs w:val="16"/>
        <w:lang w:val="nn-NO"/>
      </w:rPr>
      <w:t xml:space="preserve"> // </w:t>
    </w:r>
    <w:r>
      <w:rPr>
        <w:rFonts w:cs="ı'73®ˇøî{Â'1"/>
        <w:color w:val="2EAC66"/>
        <w:sz w:val="16"/>
        <w:szCs w:val="16"/>
        <w:lang w:val="nn-NO"/>
      </w:rPr>
      <w:t>avonova</w:t>
    </w:r>
    <w:r w:rsidR="00B82F91" w:rsidRPr="0060607D">
      <w:rPr>
        <w:rFonts w:cs="ı'73®ˇøî{Â'1"/>
        <w:color w:val="2EAC66"/>
        <w:sz w:val="16"/>
        <w:szCs w:val="16"/>
        <w:lang w:val="nn-NO"/>
      </w:rPr>
      <w:t>.no</w:t>
    </w:r>
  </w:p>
  <w:p w14:paraId="1E32461C" w14:textId="77777777" w:rsidR="00C04F02" w:rsidRPr="0060607D" w:rsidRDefault="00C04F02" w:rsidP="00970152">
    <w:pPr>
      <w:pStyle w:val="Bunntekst"/>
      <w:ind w:right="360"/>
      <w:rPr>
        <w:color w:val="2EAC66"/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461E" w14:textId="77777777" w:rsidR="006E6CA8" w:rsidRPr="0060607D" w:rsidRDefault="006E6CA8" w:rsidP="006E6CA8">
    <w:pPr>
      <w:pStyle w:val="Bunntekst"/>
      <w:ind w:right="360"/>
      <w:rPr>
        <w:color w:val="2EAC66"/>
        <w:lang w:val="nn-NO"/>
      </w:rPr>
    </w:pPr>
    <w:proofErr w:type="spellStart"/>
    <w:r w:rsidRPr="0060607D">
      <w:rPr>
        <w:rFonts w:cs="ı'73®ˇøî{Â'1"/>
        <w:color w:val="2EAC66"/>
        <w:sz w:val="16"/>
        <w:szCs w:val="16"/>
        <w:lang w:val="nn-NO"/>
      </w:rPr>
      <w:t>Stamina</w:t>
    </w:r>
    <w:proofErr w:type="spellEnd"/>
    <w:r w:rsidRPr="0060607D">
      <w:rPr>
        <w:rFonts w:cs="ı'73®ˇøî{Â'1"/>
        <w:color w:val="2EAC66"/>
        <w:sz w:val="16"/>
        <w:szCs w:val="16"/>
        <w:lang w:val="nn-NO"/>
      </w:rPr>
      <w:t xml:space="preserve"> Helse // staminagroup.no</w:t>
    </w:r>
  </w:p>
  <w:p w14:paraId="1E32461F" w14:textId="77777777" w:rsidR="00C04F02" w:rsidRPr="006E6CA8" w:rsidRDefault="00C04F02" w:rsidP="006E6CA8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9C9B" w14:textId="77777777" w:rsidR="00EA3C7D" w:rsidRDefault="00EA3C7D" w:rsidP="008B0649">
      <w:r>
        <w:separator/>
      </w:r>
    </w:p>
  </w:footnote>
  <w:footnote w:type="continuationSeparator" w:id="0">
    <w:p w14:paraId="404A7F99" w14:textId="77777777" w:rsidR="00EA3C7D" w:rsidRDefault="00EA3C7D" w:rsidP="008B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4617" w14:textId="3F96855C" w:rsidR="00C04F02" w:rsidRDefault="00A01071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1" layoutInCell="1" allowOverlap="1" wp14:anchorId="1E324620" wp14:editId="1E324621">
              <wp:simplePos x="0" y="0"/>
              <wp:positionH relativeFrom="column">
                <wp:posOffset>0</wp:posOffset>
              </wp:positionH>
              <wp:positionV relativeFrom="page">
                <wp:posOffset>957579</wp:posOffset>
              </wp:positionV>
              <wp:extent cx="6227445" cy="0"/>
              <wp:effectExtent l="0" t="0" r="20955" b="19050"/>
              <wp:wrapNone/>
              <wp:docPr id="4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52BB0" id="Rett linje 3" o:spid="_x0000_s1026" style="position:absolute;flip:y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0,75.4pt" to="490.3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" strokecolor="windowText" strokeweight=".1pt">
              <o:lock v:ext="edit" shapetype="f"/>
              <w10:wrap anchory="page"/>
              <w10:anchorlock/>
            </v:line>
          </w:pict>
        </mc:Fallback>
      </mc:AlternateContent>
    </w:r>
    <w:r w:rsidR="00392FA1">
      <w:rPr>
        <w:noProof/>
      </w:rPr>
      <w:drawing>
        <wp:inline distT="0" distB="0" distL="0" distR="0" wp14:anchorId="33793E8F" wp14:editId="52345F53">
          <wp:extent cx="1054800" cy="147600"/>
          <wp:effectExtent l="0" t="0" r="0" b="508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461D" w14:textId="32B1D22E" w:rsidR="00C04F02" w:rsidRDefault="00A01071"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1E324624" wp14:editId="1E324625">
              <wp:simplePos x="0" y="0"/>
              <wp:positionH relativeFrom="column">
                <wp:posOffset>4445</wp:posOffset>
              </wp:positionH>
              <wp:positionV relativeFrom="page">
                <wp:posOffset>957579</wp:posOffset>
              </wp:positionV>
              <wp:extent cx="6228080" cy="0"/>
              <wp:effectExtent l="0" t="0" r="20320" b="19050"/>
              <wp:wrapNone/>
              <wp:docPr id="1" name="Rett linj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27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8AC8E6" id="Rett linje 1" o:spid="_x0000_s1026" style="position:absolute;flip:y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.35pt,75.4pt" to="490.7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" strokecolor="windowText" strokeweight=".1pt">
              <o:lock v:ext="edit" shapetype="f"/>
              <w10:wrap anchory="page"/>
            </v:line>
          </w:pict>
        </mc:Fallback>
      </mc:AlternateContent>
    </w:r>
    <w:r w:rsidR="00392FA1">
      <w:rPr>
        <w:noProof/>
      </w:rPr>
      <w:drawing>
        <wp:inline distT="0" distB="0" distL="0" distR="0" wp14:anchorId="542B2493" wp14:editId="6AD8F97D">
          <wp:extent cx="1054800" cy="147600"/>
          <wp:effectExtent l="0" t="0" r="0" b="508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D84"/>
    <w:multiLevelType w:val="hybridMultilevel"/>
    <w:tmpl w:val="236A00BE"/>
    <w:lvl w:ilvl="0" w:tplc="10C82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237"/>
    <w:multiLevelType w:val="multilevel"/>
    <w:tmpl w:val="0414001F"/>
    <w:lvl w:ilvl="0">
      <w:start w:val="1"/>
      <w:numFmt w:val="decimal"/>
      <w:lvlText w:val="%1."/>
      <w:lvlJc w:val="left"/>
      <w:pPr>
        <w:ind w:left="2410" w:hanging="360"/>
      </w:p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3274" w:hanging="504"/>
      </w:pPr>
    </w:lvl>
    <w:lvl w:ilvl="3">
      <w:start w:val="1"/>
      <w:numFmt w:val="decimal"/>
      <w:lvlText w:val="%1.%2.%3.%4."/>
      <w:lvlJc w:val="left"/>
      <w:pPr>
        <w:ind w:left="3778" w:hanging="648"/>
      </w:pPr>
    </w:lvl>
    <w:lvl w:ilvl="4">
      <w:start w:val="1"/>
      <w:numFmt w:val="decimal"/>
      <w:lvlText w:val="%1.%2.%3.%4.%5."/>
      <w:lvlJc w:val="left"/>
      <w:pPr>
        <w:ind w:left="4282" w:hanging="792"/>
      </w:pPr>
    </w:lvl>
    <w:lvl w:ilvl="5">
      <w:start w:val="1"/>
      <w:numFmt w:val="decimal"/>
      <w:lvlText w:val="%1.%2.%3.%4.%5.%6."/>
      <w:lvlJc w:val="left"/>
      <w:pPr>
        <w:ind w:left="4786" w:hanging="936"/>
      </w:pPr>
    </w:lvl>
    <w:lvl w:ilvl="6">
      <w:start w:val="1"/>
      <w:numFmt w:val="decimal"/>
      <w:lvlText w:val="%1.%2.%3.%4.%5.%6.%7."/>
      <w:lvlJc w:val="left"/>
      <w:pPr>
        <w:ind w:left="5290" w:hanging="1080"/>
      </w:pPr>
    </w:lvl>
    <w:lvl w:ilvl="7">
      <w:start w:val="1"/>
      <w:numFmt w:val="decimal"/>
      <w:lvlText w:val="%1.%2.%3.%4.%5.%6.%7.%8."/>
      <w:lvlJc w:val="left"/>
      <w:pPr>
        <w:ind w:left="5794" w:hanging="1224"/>
      </w:pPr>
    </w:lvl>
    <w:lvl w:ilvl="8">
      <w:start w:val="1"/>
      <w:numFmt w:val="decimal"/>
      <w:lvlText w:val="%1.%2.%3.%4.%5.%6.%7.%8.%9."/>
      <w:lvlJc w:val="left"/>
      <w:pPr>
        <w:ind w:left="6370" w:hanging="1440"/>
      </w:pPr>
    </w:lvl>
  </w:abstractNum>
  <w:abstractNum w:abstractNumId="2" w15:restartNumberingAfterBreak="0">
    <w:nsid w:val="0E42329F"/>
    <w:multiLevelType w:val="hybridMultilevel"/>
    <w:tmpl w:val="6330B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CBF"/>
    <w:multiLevelType w:val="hybridMultilevel"/>
    <w:tmpl w:val="4EC41D0C"/>
    <w:lvl w:ilvl="0" w:tplc="10C82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79E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80305"/>
    <w:multiLevelType w:val="hybridMultilevel"/>
    <w:tmpl w:val="20B2B8EC"/>
    <w:lvl w:ilvl="0" w:tplc="10C82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73CC"/>
    <w:multiLevelType w:val="hybridMultilevel"/>
    <w:tmpl w:val="AB80C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221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A27846"/>
    <w:multiLevelType w:val="hybridMultilevel"/>
    <w:tmpl w:val="0F8CD84A"/>
    <w:lvl w:ilvl="0" w:tplc="C914B1D6">
      <w:numFmt w:val="bullet"/>
      <w:lvlText w:val=""/>
      <w:lvlJc w:val="left"/>
      <w:pPr>
        <w:ind w:left="720" w:hanging="360"/>
      </w:pPr>
      <w:rPr>
        <w:rFonts w:ascii="Symbol" w:eastAsia="MS PGothic" w:hAnsi="Symbol" w:cs=",√Â'A8ˇøî{Â'1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4A6D"/>
    <w:multiLevelType w:val="hybridMultilevel"/>
    <w:tmpl w:val="F40AD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3227B"/>
    <w:multiLevelType w:val="hybridMultilevel"/>
    <w:tmpl w:val="7C8A193A"/>
    <w:lvl w:ilvl="0" w:tplc="10C82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13971"/>
    <w:multiLevelType w:val="hybridMultilevel"/>
    <w:tmpl w:val="BA54B342"/>
    <w:lvl w:ilvl="0" w:tplc="10C82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27C79"/>
    <w:multiLevelType w:val="hybridMultilevel"/>
    <w:tmpl w:val="21CC08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03140"/>
    <w:multiLevelType w:val="hybridMultilevel"/>
    <w:tmpl w:val="59685D88"/>
    <w:lvl w:ilvl="0" w:tplc="BA6C48E4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31482"/>
    <w:multiLevelType w:val="hybridMultilevel"/>
    <w:tmpl w:val="7AD6DD74"/>
    <w:lvl w:ilvl="0" w:tplc="512A4E5C">
      <w:start w:val="1"/>
      <w:numFmt w:val="decimal"/>
      <w:lvlText w:val="1.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40019" w:tentative="1">
      <w:start w:val="1"/>
      <w:numFmt w:val="lowerLetter"/>
      <w:lvlText w:val="%2."/>
      <w:lvlJc w:val="left"/>
      <w:pPr>
        <w:ind w:left="1797" w:hanging="360"/>
      </w:pPr>
    </w:lvl>
    <w:lvl w:ilvl="2" w:tplc="0414001B" w:tentative="1">
      <w:start w:val="1"/>
      <w:numFmt w:val="lowerRoman"/>
      <w:lvlText w:val="%3."/>
      <w:lvlJc w:val="right"/>
      <w:pPr>
        <w:ind w:left="2517" w:hanging="180"/>
      </w:pPr>
    </w:lvl>
    <w:lvl w:ilvl="3" w:tplc="0414000F" w:tentative="1">
      <w:start w:val="1"/>
      <w:numFmt w:val="decimal"/>
      <w:lvlText w:val="%4."/>
      <w:lvlJc w:val="left"/>
      <w:pPr>
        <w:ind w:left="3237" w:hanging="360"/>
      </w:pPr>
    </w:lvl>
    <w:lvl w:ilvl="4" w:tplc="04140019" w:tentative="1">
      <w:start w:val="1"/>
      <w:numFmt w:val="lowerLetter"/>
      <w:lvlText w:val="%5."/>
      <w:lvlJc w:val="left"/>
      <w:pPr>
        <w:ind w:left="3957" w:hanging="360"/>
      </w:pPr>
    </w:lvl>
    <w:lvl w:ilvl="5" w:tplc="0414001B" w:tentative="1">
      <w:start w:val="1"/>
      <w:numFmt w:val="lowerRoman"/>
      <w:lvlText w:val="%6."/>
      <w:lvlJc w:val="right"/>
      <w:pPr>
        <w:ind w:left="4677" w:hanging="180"/>
      </w:pPr>
    </w:lvl>
    <w:lvl w:ilvl="6" w:tplc="0414000F" w:tentative="1">
      <w:start w:val="1"/>
      <w:numFmt w:val="decimal"/>
      <w:lvlText w:val="%7."/>
      <w:lvlJc w:val="left"/>
      <w:pPr>
        <w:ind w:left="5397" w:hanging="360"/>
      </w:pPr>
    </w:lvl>
    <w:lvl w:ilvl="7" w:tplc="04140019" w:tentative="1">
      <w:start w:val="1"/>
      <w:numFmt w:val="lowerLetter"/>
      <w:lvlText w:val="%8."/>
      <w:lvlJc w:val="left"/>
      <w:pPr>
        <w:ind w:left="6117" w:hanging="360"/>
      </w:pPr>
    </w:lvl>
    <w:lvl w:ilvl="8" w:tplc="041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E6E4A98"/>
    <w:multiLevelType w:val="hybridMultilevel"/>
    <w:tmpl w:val="006A46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924CF"/>
    <w:multiLevelType w:val="multilevel"/>
    <w:tmpl w:val="F05A7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013CEC"/>
    <w:multiLevelType w:val="hybridMultilevel"/>
    <w:tmpl w:val="9306F64E"/>
    <w:lvl w:ilvl="0" w:tplc="1346DBF2">
      <w:start w:val="2"/>
      <w:numFmt w:val="bullet"/>
      <w:lvlText w:val=""/>
      <w:lvlJc w:val="left"/>
      <w:pPr>
        <w:ind w:left="720" w:hanging="360"/>
      </w:pPr>
      <w:rPr>
        <w:rFonts w:ascii="Symbol" w:eastAsia="MS PGothic" w:hAnsi="Symbol" w:cs=",√Â'A8ˇøî{Â'1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20C93"/>
    <w:multiLevelType w:val="hybridMultilevel"/>
    <w:tmpl w:val="2EBA159A"/>
    <w:lvl w:ilvl="0" w:tplc="3524F1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5810FE"/>
    <w:multiLevelType w:val="hybridMultilevel"/>
    <w:tmpl w:val="6D62C8D8"/>
    <w:lvl w:ilvl="0" w:tplc="BDE48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B0146"/>
    <w:multiLevelType w:val="hybridMultilevel"/>
    <w:tmpl w:val="7DB2A06A"/>
    <w:lvl w:ilvl="0" w:tplc="8534BECE">
      <w:numFmt w:val="bullet"/>
      <w:lvlText w:val="-"/>
      <w:lvlJc w:val="left"/>
      <w:pPr>
        <w:ind w:left="720" w:hanging="360"/>
      </w:pPr>
      <w:rPr>
        <w:rFonts w:ascii="Calibri" w:eastAsia="MS PGothic" w:hAnsi="Calibri" w:cs=",√Â'A8ˇøî{Â'1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D34C3"/>
    <w:multiLevelType w:val="hybridMultilevel"/>
    <w:tmpl w:val="BB22A33A"/>
    <w:lvl w:ilvl="0" w:tplc="10C82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5455">
    <w:abstractNumId w:val="19"/>
  </w:num>
  <w:num w:numId="2" w16cid:durableId="1664963795">
    <w:abstractNumId w:val="19"/>
  </w:num>
  <w:num w:numId="3" w16cid:durableId="644899474">
    <w:abstractNumId w:val="19"/>
  </w:num>
  <w:num w:numId="4" w16cid:durableId="384137671">
    <w:abstractNumId w:val="9"/>
  </w:num>
  <w:num w:numId="5" w16cid:durableId="772365911">
    <w:abstractNumId w:val="18"/>
  </w:num>
  <w:num w:numId="6" w16cid:durableId="894202496">
    <w:abstractNumId w:val="1"/>
  </w:num>
  <w:num w:numId="7" w16cid:durableId="1489249829">
    <w:abstractNumId w:val="16"/>
  </w:num>
  <w:num w:numId="8" w16cid:durableId="653603324">
    <w:abstractNumId w:val="4"/>
  </w:num>
  <w:num w:numId="9" w16cid:durableId="604383385">
    <w:abstractNumId w:val="7"/>
  </w:num>
  <w:num w:numId="10" w16cid:durableId="426198373">
    <w:abstractNumId w:val="15"/>
  </w:num>
  <w:num w:numId="11" w16cid:durableId="1263534695">
    <w:abstractNumId w:val="2"/>
  </w:num>
  <w:num w:numId="12" w16cid:durableId="1565094925">
    <w:abstractNumId w:val="13"/>
  </w:num>
  <w:num w:numId="13" w16cid:durableId="267127076">
    <w:abstractNumId w:val="14"/>
  </w:num>
  <w:num w:numId="14" w16cid:durableId="84571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520181">
    <w:abstractNumId w:val="8"/>
  </w:num>
  <w:num w:numId="16" w16cid:durableId="5793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7941890">
    <w:abstractNumId w:val="20"/>
  </w:num>
  <w:num w:numId="18" w16cid:durableId="1960061980">
    <w:abstractNumId w:val="17"/>
  </w:num>
  <w:num w:numId="19" w16cid:durableId="1141926783">
    <w:abstractNumId w:val="17"/>
  </w:num>
  <w:num w:numId="20" w16cid:durableId="1152596668">
    <w:abstractNumId w:val="12"/>
  </w:num>
  <w:num w:numId="21" w16cid:durableId="267274969">
    <w:abstractNumId w:val="6"/>
  </w:num>
  <w:num w:numId="22" w16cid:durableId="465271985">
    <w:abstractNumId w:val="10"/>
  </w:num>
  <w:num w:numId="23" w16cid:durableId="489055205">
    <w:abstractNumId w:val="5"/>
  </w:num>
  <w:num w:numId="24" w16cid:durableId="1906797197">
    <w:abstractNumId w:val="21"/>
  </w:num>
  <w:num w:numId="25" w16cid:durableId="1966766970">
    <w:abstractNumId w:val="11"/>
  </w:num>
  <w:num w:numId="26" w16cid:durableId="473449591">
    <w:abstractNumId w:val="3"/>
  </w:num>
  <w:num w:numId="27" w16cid:durableId="50852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skyttet" w:val="nei"/>
    <w:docVar w:name="docver" w:val="2.20"/>
    <w:docVar w:name="ek_ansvarlig" w:val="Tone Berit Pedersen"/>
    <w:docVar w:name="ek_dbfields" w:val="EK_Avdeling¤2#4¤2# ¤3#EK_Avsnitt¤2#4¤2# ¤3#EK_Bedriftsnavn¤2#1¤2#Stamina/NIMI¤3#EK_GjelderFra¤2#0¤2#30.11.2018¤3#EK_Opprettet¤2#0¤2#23.11.2017¤3#EK_Utgitt¤2#0¤2#24.11.2017¤3#EK_IBrukDato¤2#0¤2#30.11.2018¤3#EK_DokumentID¤2#0¤2#D05334¤3#EK_DokTittel¤2#0¤2#Årsrapportmal 2018 - små virksomheter¤3#EK_DokType¤2#0¤2#Mal¤3#EK_EksRef¤2#2¤2# 0_x0009_¤3#EK_Erstatter¤2#0¤2#1.05¤3#EK_ErstatterD¤2#0¤2#29.01.2018¤3#EK_Signatur¤2#0¤2#Lise Sørbø¤3#EK_Verifisert¤2#0¤2# ¤3#EK_Hørt¤2#0¤2# ¤3#EK_AuditReview¤2#2¤2# ¤3#EK_AuditApprove¤2#2¤2# ¤3#EK_Gradering¤2#0¤2#Åpen¤3#EK_Gradnr¤2#4¤2#0¤3#EK_Kapittel¤2#4¤2# ¤3#EK_Referanse¤2#2¤2# 3_x0009_10.1.3.2.2_x0009_Årsrapportmal 2018 - store/mellomstore virksomheter_x0009_02882_x0009_dok02882.docx¤1#10.1.3.2.7_x0009_Årsrapportmal 2017 - små virksomheter NYNORSK_x0009_05346_x0009_dok05346.docx¤1#10.1.3.2.8_x0009_Årsrapportmal 2017 - små virksomheter ENGELSK_x0009_05347_x0009_dok05347.docx¤1#¤3#EK_RefNr¤2#0¤2#10.1.3.2.6¤3#EK_Revisjon¤2#0¤2#2.00¤3#EK_Ansvarlig¤2#0¤2#Tone Berit Pedersen¤3#EK_SkrevetAv¤2#0¤2#Tone Berit Pedersen¤3#EK_DokAnsvNavn¤2#0¤2#Eirik Næss / Lise Sørbø¤3#EK_UText2¤2#0¤2# ¤3#EK_UText3¤2#0¤2# ¤3#EK_UText4¤2#0¤2# ¤3#EK_Status¤2#0¤2#I bruk¤3#EK_Stikkord¤2#0¤2#Årsrapport kundeoppfølging, mal årsrapport, 2019,¤3#EK_SuperStikkord¤2#0¤2#¤3#EK_Rapport¤2#3¤2#¤3#EK_EKPrintMerke¤2#0¤2#Uoffisiell utskrift er kun gyldig på utskriftsdato¤3#EK_Watermark¤2#0¤2#¤3#EK_Utgave¤2#0¤2#2.00¤3#EK_Merknad¤2#7¤2#Årlig oppdatering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30.10.2019¤3#EK_Vedlegg¤2#2¤2# 0_x0009_¤3#EK_AvdelingOver¤2#4¤2# ¤3#EK_HRefNr¤2#0¤2# ¤3#EK_HbNavn¤2#0¤2# ¤3#EK_DokRefnr¤2#4¤2#0010010302¤3#EK_Dokendrdato¤2#4¤2#30.11.2018 16:21:23¤3#EK_HbType¤2#4¤2# ¤3#EK_Offisiell¤2#4¤2# ¤3#EK_VedleggRef¤2#4¤2#10.1.3.2.6¤3#EK_Strukt00¤2#5¤2#¤5#10¤5#Kjerneprosesser¤5#0¤5#0¤4#.¤5#1¤5#Helse¤5#1¤5#0¤4#.¤5#3¤5#Følge opp kontrakter¤5#0¤5#0¤4#.¤5#2¤5#Års-/kvartalsrapport¤5#0¤5#0¤4#/¤3#EK_Strukt01¤2#5¤2#¤3#EK_Pub¤2#6¤2#;10;15;17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0¤5#Kjerneprosesser¤5#0¤5#0¤4#.¤5#1¤5#Helse¤5#1¤5#0¤4#.¤5#3¤5#Følge opp kontrakter¤5#0¤5#0¤4#.¤5#2¤5#Års-/kvartalsrapport¤5#0¤5#0¤4#/¤3#"/>
    <w:docVar w:name="ek_dl" w:val="6"/>
    <w:docVar w:name="ek_dokansvnavn" w:val="Eirik Næss / Lise Sørbø"/>
    <w:docVar w:name="ek_doktittel" w:val="Årsrapportmal 2018 - små virksomheter"/>
    <w:docVar w:name="ek_doktype" w:val="Mal"/>
    <w:docVar w:name="ek_dokumentid" w:val="D05334"/>
    <w:docVar w:name="ek_editprotect" w:val="0"/>
    <w:docVar w:name="ek_ekprintmerke" w:val="Uoffisiell utskrift er kun gyldig på utskriftsdato"/>
    <w:docVar w:name="ek_erstatter" w:val="1.05"/>
    <w:docVar w:name="ek_erstatterd" w:val="29.01.2018"/>
    <w:docVar w:name="ek_format" w:val="-10"/>
    <w:docVar w:name="ek_gjelderfra" w:val="30.11.2018"/>
    <w:docVar w:name="ek_gjeldertil" w:val="30.10.2019"/>
    <w:docVar w:name="ek_gradering" w:val="Åpen"/>
    <w:docVar w:name="ek_hbnavn" w:val=" "/>
    <w:docVar w:name="ek_hrefnr" w:val=" "/>
    <w:docVar w:name="ek_hørt" w:val=" "/>
    <w:docVar w:name="ek_ibrukdato" w:val="30.11.2018"/>
    <w:docVar w:name="ek_merknad" w:val="Årlig oppdatering"/>
    <w:docVar w:name="ek_opprettet" w:val="23.11.2017"/>
    <w:docVar w:name="ek_refnr" w:val="10.1.3.2.6"/>
    <w:docVar w:name="ek_revisjon" w:val="2.00"/>
    <w:docVar w:name="ek_signatur" w:val="Lise Sørbø"/>
    <w:docVar w:name="ek_skrevetav" w:val="Tone Berit Pedersen"/>
    <w:docVar w:name="ek_status" w:val="I bruk"/>
    <w:docVar w:name="ek_stikkord" w:val="Årsrapport kundeoppfølging, mal årsrapport, 2019,"/>
    <w:docVar w:name="ek_type" w:val="DOK"/>
    <w:docVar w:name="ek_utext2" w:val=" "/>
    <w:docVar w:name="ek_utext3" w:val=" "/>
    <w:docVar w:name="ek_utext4" w:val=" "/>
    <w:docVar w:name="ek_utgave" w:val="2.00"/>
    <w:docVar w:name="ek_utgitt" w:val="24.11.2017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idek_referanse" w:val=";02882;05346;05347;"/>
    <w:docVar w:name="idxd" w:val=";02882;05346;05347;"/>
    <w:docVar w:name="khb" w:val="UB"/>
    <w:docVar w:name="skitten" w:val="0"/>
    <w:docVar w:name="tidek_eksref" w:val="--"/>
    <w:docVar w:name="tidek_referanse" w:val="--"/>
    <w:docVar w:name="tidek_vedlegg" w:val="--"/>
    <w:docVar w:name="xd02882" w:val="10.1.3.2.2"/>
    <w:docVar w:name="xd05346" w:val="10.1.3.2.7"/>
    <w:docVar w:name="xd05347" w:val="10.1.3.2.8"/>
    <w:docVar w:name="xdf02882" w:val="dok02882.docx"/>
    <w:docVar w:name="xdf05346" w:val="dok05346.docx"/>
    <w:docVar w:name="xdf05347" w:val="dok05347.docx"/>
    <w:docVar w:name="xdl02882" w:val="10.1.3.2.2 Årsrapportmal 2018 - store/mellomstore virksomheter"/>
    <w:docVar w:name="xdl05346" w:val="10.1.3.2.7 Årsrapportmal 2017 - små virksomheter NYNORSK"/>
    <w:docVar w:name="xdl05347" w:val="10.1.3.2.8 Årsrapportmal 2017 - små virksomheter ENGELSK"/>
    <w:docVar w:name="xdt02882" w:val="Årsrapportmal 2018 - store/mellomstore virksomheter"/>
    <w:docVar w:name="xdt05346" w:val="Årsrapportmal 2017 - små virksomheter NYNORSK"/>
    <w:docVar w:name="xdt05347" w:val="Årsrapportmal 2017 - små virksomheter ENGELSK"/>
  </w:docVars>
  <w:rsids>
    <w:rsidRoot w:val="00C3516B"/>
    <w:rsid w:val="00015092"/>
    <w:rsid w:val="00020090"/>
    <w:rsid w:val="00021435"/>
    <w:rsid w:val="00030F4E"/>
    <w:rsid w:val="00032694"/>
    <w:rsid w:val="000330B8"/>
    <w:rsid w:val="00042574"/>
    <w:rsid w:val="00077892"/>
    <w:rsid w:val="000812BF"/>
    <w:rsid w:val="000A69D2"/>
    <w:rsid w:val="000B7645"/>
    <w:rsid w:val="000C0702"/>
    <w:rsid w:val="000C1474"/>
    <w:rsid w:val="000C307C"/>
    <w:rsid w:val="000D5070"/>
    <w:rsid w:val="000E75B6"/>
    <w:rsid w:val="000E7C15"/>
    <w:rsid w:val="000F77DA"/>
    <w:rsid w:val="00102785"/>
    <w:rsid w:val="00125A7E"/>
    <w:rsid w:val="0013480E"/>
    <w:rsid w:val="00136583"/>
    <w:rsid w:val="0014241C"/>
    <w:rsid w:val="00144DF5"/>
    <w:rsid w:val="00151D2B"/>
    <w:rsid w:val="00152757"/>
    <w:rsid w:val="00167853"/>
    <w:rsid w:val="0017214B"/>
    <w:rsid w:val="00175B18"/>
    <w:rsid w:val="001772EF"/>
    <w:rsid w:val="00194A37"/>
    <w:rsid w:val="0019656A"/>
    <w:rsid w:val="001A056C"/>
    <w:rsid w:val="001A3516"/>
    <w:rsid w:val="001A44B8"/>
    <w:rsid w:val="001A6470"/>
    <w:rsid w:val="001C530B"/>
    <w:rsid w:val="001D16B2"/>
    <w:rsid w:val="001D5D55"/>
    <w:rsid w:val="001D61F1"/>
    <w:rsid w:val="001D7A19"/>
    <w:rsid w:val="001E4B71"/>
    <w:rsid w:val="001E532E"/>
    <w:rsid w:val="001E7537"/>
    <w:rsid w:val="001F3098"/>
    <w:rsid w:val="0020307A"/>
    <w:rsid w:val="00203839"/>
    <w:rsid w:val="002053A0"/>
    <w:rsid w:val="00216E4E"/>
    <w:rsid w:val="0023228B"/>
    <w:rsid w:val="002366F8"/>
    <w:rsid w:val="00242EA6"/>
    <w:rsid w:val="002479DF"/>
    <w:rsid w:val="00252CAF"/>
    <w:rsid w:val="002531B1"/>
    <w:rsid w:val="00273399"/>
    <w:rsid w:val="00280400"/>
    <w:rsid w:val="00282CE0"/>
    <w:rsid w:val="002879C6"/>
    <w:rsid w:val="00295E82"/>
    <w:rsid w:val="002A18DE"/>
    <w:rsid w:val="002B2787"/>
    <w:rsid w:val="002B3CF2"/>
    <w:rsid w:val="002C3DEC"/>
    <w:rsid w:val="002D6C8F"/>
    <w:rsid w:val="002E5613"/>
    <w:rsid w:val="002F71DC"/>
    <w:rsid w:val="00320A37"/>
    <w:rsid w:val="0032632C"/>
    <w:rsid w:val="00332276"/>
    <w:rsid w:val="003600EB"/>
    <w:rsid w:val="00384EF0"/>
    <w:rsid w:val="003873F2"/>
    <w:rsid w:val="00390388"/>
    <w:rsid w:val="00392FA1"/>
    <w:rsid w:val="00397D68"/>
    <w:rsid w:val="003A296B"/>
    <w:rsid w:val="003B4E9E"/>
    <w:rsid w:val="003D0914"/>
    <w:rsid w:val="003D374C"/>
    <w:rsid w:val="003D3A36"/>
    <w:rsid w:val="003D44C4"/>
    <w:rsid w:val="003F1389"/>
    <w:rsid w:val="00401245"/>
    <w:rsid w:val="004032C1"/>
    <w:rsid w:val="004033A3"/>
    <w:rsid w:val="004124AA"/>
    <w:rsid w:val="0041383D"/>
    <w:rsid w:val="00416E34"/>
    <w:rsid w:val="00431971"/>
    <w:rsid w:val="00440CE1"/>
    <w:rsid w:val="00446260"/>
    <w:rsid w:val="0045174A"/>
    <w:rsid w:val="00456281"/>
    <w:rsid w:val="004702AC"/>
    <w:rsid w:val="0048278D"/>
    <w:rsid w:val="00483081"/>
    <w:rsid w:val="004A084E"/>
    <w:rsid w:val="004B0B1F"/>
    <w:rsid w:val="004B4521"/>
    <w:rsid w:val="004C2410"/>
    <w:rsid w:val="0050492C"/>
    <w:rsid w:val="005114B1"/>
    <w:rsid w:val="00525AEA"/>
    <w:rsid w:val="00540EF9"/>
    <w:rsid w:val="00542C1D"/>
    <w:rsid w:val="0054457B"/>
    <w:rsid w:val="005448D0"/>
    <w:rsid w:val="0054716A"/>
    <w:rsid w:val="00551BF5"/>
    <w:rsid w:val="00556570"/>
    <w:rsid w:val="005656DF"/>
    <w:rsid w:val="00565BDC"/>
    <w:rsid w:val="00573E15"/>
    <w:rsid w:val="005801B1"/>
    <w:rsid w:val="00581F95"/>
    <w:rsid w:val="00584C79"/>
    <w:rsid w:val="005A6D6C"/>
    <w:rsid w:val="005B614F"/>
    <w:rsid w:val="005C2700"/>
    <w:rsid w:val="005C40CE"/>
    <w:rsid w:val="005C43A7"/>
    <w:rsid w:val="005D5C5F"/>
    <w:rsid w:val="005E4F19"/>
    <w:rsid w:val="005F16C7"/>
    <w:rsid w:val="005F2EC5"/>
    <w:rsid w:val="0060607D"/>
    <w:rsid w:val="00615549"/>
    <w:rsid w:val="00635A00"/>
    <w:rsid w:val="006402B3"/>
    <w:rsid w:val="0064506B"/>
    <w:rsid w:val="0065425F"/>
    <w:rsid w:val="0067126B"/>
    <w:rsid w:val="00674A8C"/>
    <w:rsid w:val="0068376B"/>
    <w:rsid w:val="00692254"/>
    <w:rsid w:val="006926BA"/>
    <w:rsid w:val="006A7EA4"/>
    <w:rsid w:val="006B2365"/>
    <w:rsid w:val="006B2876"/>
    <w:rsid w:val="006B3794"/>
    <w:rsid w:val="006B63EF"/>
    <w:rsid w:val="006C663E"/>
    <w:rsid w:val="006C6FB7"/>
    <w:rsid w:val="006E6CA8"/>
    <w:rsid w:val="006F37DE"/>
    <w:rsid w:val="006F7EAF"/>
    <w:rsid w:val="0072170A"/>
    <w:rsid w:val="00736095"/>
    <w:rsid w:val="007429CA"/>
    <w:rsid w:val="00742F97"/>
    <w:rsid w:val="00746547"/>
    <w:rsid w:val="00752197"/>
    <w:rsid w:val="00771EAA"/>
    <w:rsid w:val="0077439B"/>
    <w:rsid w:val="007801E9"/>
    <w:rsid w:val="00783BDB"/>
    <w:rsid w:val="0078479F"/>
    <w:rsid w:val="00791EAF"/>
    <w:rsid w:val="007B551A"/>
    <w:rsid w:val="007C3783"/>
    <w:rsid w:val="0080408E"/>
    <w:rsid w:val="008144AA"/>
    <w:rsid w:val="00840092"/>
    <w:rsid w:val="00846DF6"/>
    <w:rsid w:val="00847736"/>
    <w:rsid w:val="00850007"/>
    <w:rsid w:val="008550BE"/>
    <w:rsid w:val="008564B4"/>
    <w:rsid w:val="00866AA4"/>
    <w:rsid w:val="0087098A"/>
    <w:rsid w:val="008827FA"/>
    <w:rsid w:val="00893938"/>
    <w:rsid w:val="008A55BC"/>
    <w:rsid w:val="008B02A7"/>
    <w:rsid w:val="008B0649"/>
    <w:rsid w:val="008D094C"/>
    <w:rsid w:val="008D5115"/>
    <w:rsid w:val="008E3AAB"/>
    <w:rsid w:val="008E638B"/>
    <w:rsid w:val="009026C2"/>
    <w:rsid w:val="00903ED6"/>
    <w:rsid w:val="0090554A"/>
    <w:rsid w:val="0091061A"/>
    <w:rsid w:val="009151AF"/>
    <w:rsid w:val="00920753"/>
    <w:rsid w:val="009302EB"/>
    <w:rsid w:val="00941585"/>
    <w:rsid w:val="00950868"/>
    <w:rsid w:val="009606E6"/>
    <w:rsid w:val="00970152"/>
    <w:rsid w:val="0097536F"/>
    <w:rsid w:val="0099499F"/>
    <w:rsid w:val="009A584E"/>
    <w:rsid w:val="009A609D"/>
    <w:rsid w:val="009B2517"/>
    <w:rsid w:val="009B3799"/>
    <w:rsid w:val="009D29B9"/>
    <w:rsid w:val="009D2ECC"/>
    <w:rsid w:val="009F14B1"/>
    <w:rsid w:val="009F45D7"/>
    <w:rsid w:val="00A01071"/>
    <w:rsid w:val="00A16EF6"/>
    <w:rsid w:val="00A214F7"/>
    <w:rsid w:val="00A31771"/>
    <w:rsid w:val="00A33F64"/>
    <w:rsid w:val="00A408BF"/>
    <w:rsid w:val="00A45CEA"/>
    <w:rsid w:val="00A46734"/>
    <w:rsid w:val="00A51FF0"/>
    <w:rsid w:val="00A52966"/>
    <w:rsid w:val="00A55C3A"/>
    <w:rsid w:val="00A565E2"/>
    <w:rsid w:val="00A606F8"/>
    <w:rsid w:val="00A66CE1"/>
    <w:rsid w:val="00A70EEA"/>
    <w:rsid w:val="00A73703"/>
    <w:rsid w:val="00A80E15"/>
    <w:rsid w:val="00A85EA7"/>
    <w:rsid w:val="00AB0156"/>
    <w:rsid w:val="00AC0153"/>
    <w:rsid w:val="00AC521E"/>
    <w:rsid w:val="00AE1E81"/>
    <w:rsid w:val="00AF6E08"/>
    <w:rsid w:val="00B0396A"/>
    <w:rsid w:val="00B10F1D"/>
    <w:rsid w:val="00B33FCD"/>
    <w:rsid w:val="00B35484"/>
    <w:rsid w:val="00B41B5D"/>
    <w:rsid w:val="00B51A26"/>
    <w:rsid w:val="00B57725"/>
    <w:rsid w:val="00B610E9"/>
    <w:rsid w:val="00B63EEB"/>
    <w:rsid w:val="00B82DED"/>
    <w:rsid w:val="00B82F91"/>
    <w:rsid w:val="00B868B9"/>
    <w:rsid w:val="00B95DB0"/>
    <w:rsid w:val="00BC09BF"/>
    <w:rsid w:val="00BD79BD"/>
    <w:rsid w:val="00BE3235"/>
    <w:rsid w:val="00C0232F"/>
    <w:rsid w:val="00C04F02"/>
    <w:rsid w:val="00C26ADA"/>
    <w:rsid w:val="00C32F8D"/>
    <w:rsid w:val="00C3516B"/>
    <w:rsid w:val="00C5570B"/>
    <w:rsid w:val="00C57ACE"/>
    <w:rsid w:val="00C70D84"/>
    <w:rsid w:val="00C872D8"/>
    <w:rsid w:val="00CA6C35"/>
    <w:rsid w:val="00CB55D2"/>
    <w:rsid w:val="00CC1927"/>
    <w:rsid w:val="00CE0476"/>
    <w:rsid w:val="00CF71F7"/>
    <w:rsid w:val="00D169ED"/>
    <w:rsid w:val="00D51645"/>
    <w:rsid w:val="00D533DA"/>
    <w:rsid w:val="00D55ABB"/>
    <w:rsid w:val="00D61159"/>
    <w:rsid w:val="00D6237D"/>
    <w:rsid w:val="00D64234"/>
    <w:rsid w:val="00D71264"/>
    <w:rsid w:val="00D72EC4"/>
    <w:rsid w:val="00D8155B"/>
    <w:rsid w:val="00D879BF"/>
    <w:rsid w:val="00DA5368"/>
    <w:rsid w:val="00DA5C64"/>
    <w:rsid w:val="00DB678A"/>
    <w:rsid w:val="00DC01C7"/>
    <w:rsid w:val="00DC1BFC"/>
    <w:rsid w:val="00DC350A"/>
    <w:rsid w:val="00DC4A01"/>
    <w:rsid w:val="00DC6798"/>
    <w:rsid w:val="00DD01F0"/>
    <w:rsid w:val="00DD51F0"/>
    <w:rsid w:val="00DE01BD"/>
    <w:rsid w:val="00DE70DD"/>
    <w:rsid w:val="00DF1914"/>
    <w:rsid w:val="00DF7DFB"/>
    <w:rsid w:val="00E0545F"/>
    <w:rsid w:val="00E1164D"/>
    <w:rsid w:val="00E141AC"/>
    <w:rsid w:val="00E14C34"/>
    <w:rsid w:val="00E21D32"/>
    <w:rsid w:val="00E310D1"/>
    <w:rsid w:val="00E615E6"/>
    <w:rsid w:val="00E63598"/>
    <w:rsid w:val="00E81059"/>
    <w:rsid w:val="00E842F4"/>
    <w:rsid w:val="00EA3C7D"/>
    <w:rsid w:val="00EC42BF"/>
    <w:rsid w:val="00EC6D64"/>
    <w:rsid w:val="00ED4D9E"/>
    <w:rsid w:val="00ED4DBA"/>
    <w:rsid w:val="00EE16CB"/>
    <w:rsid w:val="00F374CB"/>
    <w:rsid w:val="00F376BD"/>
    <w:rsid w:val="00F37F8D"/>
    <w:rsid w:val="00F41DC8"/>
    <w:rsid w:val="00F437D1"/>
    <w:rsid w:val="00F43C96"/>
    <w:rsid w:val="00F54020"/>
    <w:rsid w:val="00F5596B"/>
    <w:rsid w:val="00F61248"/>
    <w:rsid w:val="00F760E9"/>
    <w:rsid w:val="00F85DEB"/>
    <w:rsid w:val="00F913A5"/>
    <w:rsid w:val="00F91689"/>
    <w:rsid w:val="00FA7706"/>
    <w:rsid w:val="00FB586F"/>
    <w:rsid w:val="00FE18C2"/>
    <w:rsid w:val="00FE2A28"/>
    <w:rsid w:val="00FE5184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3244C7"/>
  <w15:docId w15:val="{78624420-9218-4508-89BA-6B1E5236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PGothic" w:hAnsi="Calibri" w:cs=",√Â'A8ˇøî{Â'1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79BD"/>
    <w:pPr>
      <w:keepNext/>
      <w:keepLines/>
      <w:numPr>
        <w:numId w:val="12"/>
      </w:numPr>
      <w:ind w:left="357" w:hanging="357"/>
      <w:outlineLvl w:val="0"/>
    </w:pPr>
    <w:rPr>
      <w:rFonts w:cs="Times New Roman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DED"/>
    <w:pPr>
      <w:numPr>
        <w:ilvl w:val="1"/>
        <w:numId w:val="7"/>
      </w:numPr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01F0"/>
    <w:pPr>
      <w:keepNext/>
      <w:keepLines/>
      <w:spacing w:before="200"/>
      <w:outlineLvl w:val="2"/>
    </w:pPr>
    <w:rPr>
      <w:rFonts w:cs="Times New Roman"/>
      <w:b/>
      <w:bCs/>
      <w:color w:val="8DC89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01F0"/>
    <w:pPr>
      <w:keepNext/>
      <w:keepLines/>
      <w:spacing w:before="200"/>
      <w:outlineLvl w:val="3"/>
    </w:pPr>
    <w:rPr>
      <w:rFonts w:cs="Times New Roman"/>
      <w:b/>
      <w:bCs/>
      <w:i/>
      <w:iCs/>
      <w:color w:val="8DC89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link w:val="Overskrift4"/>
    <w:uiPriority w:val="9"/>
    <w:semiHidden/>
    <w:rsid w:val="00DD01F0"/>
    <w:rPr>
      <w:rFonts w:ascii="Calibri" w:eastAsia="MS PGothic" w:hAnsi="Calibri" w:cs="Times New Roman"/>
      <w:b/>
      <w:bCs/>
      <w:i/>
      <w:iCs/>
      <w:color w:val="8DC89D"/>
    </w:rPr>
  </w:style>
  <w:style w:type="paragraph" w:styleId="Brdtekst">
    <w:name w:val="Body Text"/>
    <w:basedOn w:val="Normal"/>
    <w:link w:val="BrdtekstTegn"/>
    <w:uiPriority w:val="99"/>
    <w:semiHidden/>
    <w:unhideWhenUsed/>
    <w:rsid w:val="00DD01F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D01F0"/>
  </w:style>
  <w:style w:type="paragraph" w:styleId="Listeavsnitt">
    <w:name w:val="List Paragraph"/>
    <w:basedOn w:val="Normal"/>
    <w:uiPriority w:val="34"/>
    <w:qFormat/>
    <w:rsid w:val="00DD01F0"/>
    <w:pPr>
      <w:ind w:left="720"/>
      <w:contextualSpacing/>
    </w:pPr>
  </w:style>
  <w:style w:type="character" w:customStyle="1" w:styleId="Overskrift3Tegn">
    <w:name w:val="Overskrift 3 Tegn"/>
    <w:link w:val="Overskrift3"/>
    <w:uiPriority w:val="9"/>
    <w:semiHidden/>
    <w:rsid w:val="00DD01F0"/>
    <w:rPr>
      <w:rFonts w:ascii="Calibri" w:eastAsia="MS PGothic" w:hAnsi="Calibri" w:cs="Times New Roman"/>
      <w:b/>
      <w:bCs/>
      <w:color w:val="8DC89D"/>
    </w:rPr>
  </w:style>
  <w:style w:type="paragraph" w:styleId="Bunntekst">
    <w:name w:val="footer"/>
    <w:basedOn w:val="Normal"/>
    <w:link w:val="BunntekstTegn"/>
    <w:uiPriority w:val="99"/>
    <w:unhideWhenUsed/>
    <w:rsid w:val="008B06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B0649"/>
  </w:style>
  <w:style w:type="paragraph" w:styleId="Bobletekst">
    <w:name w:val="Balloon Text"/>
    <w:basedOn w:val="Normal"/>
    <w:link w:val="BobletekstTegn"/>
    <w:uiPriority w:val="99"/>
    <w:semiHidden/>
    <w:unhideWhenUsed/>
    <w:rsid w:val="008B064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8B0649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8A55BC"/>
  </w:style>
  <w:style w:type="character" w:styleId="Plassholdertekst">
    <w:name w:val="Placeholder Text"/>
    <w:uiPriority w:val="99"/>
    <w:semiHidden/>
    <w:rsid w:val="0032632C"/>
    <w:rPr>
      <w:color w:val="808080"/>
    </w:rPr>
  </w:style>
  <w:style w:type="paragraph" w:customStyle="1" w:styleId="STHeading1">
    <w:name w:val="ST Heading 1"/>
    <w:basedOn w:val="Normal"/>
    <w:qFormat/>
    <w:rsid w:val="0013480E"/>
    <w:pPr>
      <w:ind w:right="425"/>
    </w:pPr>
    <w:rPr>
      <w:rFonts w:cs="Times New Roman"/>
      <w:caps/>
      <w:sz w:val="26"/>
      <w:szCs w:val="26"/>
      <w:lang w:val="en-US"/>
    </w:rPr>
  </w:style>
  <w:style w:type="paragraph" w:customStyle="1" w:styleId="STBrdtekst">
    <w:name w:val="ST Brødtekst"/>
    <w:basedOn w:val="Normal"/>
    <w:qFormat/>
    <w:rsid w:val="005114B1"/>
    <w:pPr>
      <w:widowControl w:val="0"/>
      <w:autoSpaceDE w:val="0"/>
      <w:autoSpaceDN w:val="0"/>
      <w:adjustRightInd w:val="0"/>
    </w:pPr>
    <w:rPr>
      <w:rFonts w:cs="Times New Roman"/>
      <w:lang w:val="en-US"/>
    </w:rPr>
  </w:style>
  <w:style w:type="paragraph" w:customStyle="1" w:styleId="STHeading2">
    <w:name w:val="ST Heading 2"/>
    <w:basedOn w:val="Normal"/>
    <w:qFormat/>
    <w:rsid w:val="005114B1"/>
    <w:pPr>
      <w:ind w:right="425"/>
    </w:pPr>
    <w:rPr>
      <w:rFonts w:cs="Times New Roman"/>
      <w:caps/>
      <w:lang w:val="en-US"/>
    </w:rPr>
  </w:style>
  <w:style w:type="paragraph" w:customStyle="1" w:styleId="STTittel">
    <w:name w:val="ST Tittel"/>
    <w:basedOn w:val="Normal"/>
    <w:qFormat/>
    <w:rsid w:val="005114B1"/>
    <w:pPr>
      <w:ind w:right="425"/>
    </w:pPr>
    <w:rPr>
      <w:rFonts w:cs="Times New Roman"/>
      <w:color w:val="2EAC66"/>
      <w:sz w:val="112"/>
      <w:szCs w:val="112"/>
      <w:lang w:val="en-US"/>
    </w:rPr>
  </w:style>
  <w:style w:type="paragraph" w:customStyle="1" w:styleId="StTittelliten">
    <w:name w:val="St Tittel liten"/>
    <w:basedOn w:val="Normal"/>
    <w:qFormat/>
    <w:rsid w:val="005114B1"/>
    <w:pPr>
      <w:ind w:right="425"/>
    </w:pPr>
    <w:rPr>
      <w:rFonts w:cs="Times New Roman"/>
      <w:color w:val="2EAC66"/>
      <w:sz w:val="44"/>
      <w:szCs w:val="44"/>
      <w:lang w:val="en-US"/>
    </w:rPr>
  </w:style>
  <w:style w:type="character" w:customStyle="1" w:styleId="STreftxt">
    <w:name w:val="ST ref txt"/>
    <w:uiPriority w:val="1"/>
    <w:qFormat/>
    <w:rsid w:val="005114B1"/>
    <w:rPr>
      <w:rFonts w:ascii="Calibri" w:eastAsia="Calibri" w:hAnsi="Calibri" w:cs="Times New Roman"/>
      <w:b/>
      <w:sz w:val="14"/>
      <w:szCs w:val="14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DA5368"/>
    <w:pPr>
      <w:tabs>
        <w:tab w:val="center" w:pos="4536"/>
        <w:tab w:val="right" w:pos="9072"/>
      </w:tabs>
    </w:pPr>
  </w:style>
  <w:style w:type="paragraph" w:customStyle="1" w:styleId="STStaminaTrening">
    <w:name w:val="ST Stamina Trening"/>
    <w:basedOn w:val="Normal"/>
    <w:qFormat/>
    <w:rsid w:val="00DE70DD"/>
    <w:pPr>
      <w:ind w:right="425"/>
    </w:pPr>
    <w:rPr>
      <w:rFonts w:cs="Times New Roman"/>
      <w:b/>
      <w:sz w:val="16"/>
      <w:szCs w:val="16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DA5368"/>
  </w:style>
  <w:style w:type="table" w:styleId="Tabellrutenett">
    <w:name w:val="Table Grid"/>
    <w:basedOn w:val="Vanligtabell"/>
    <w:uiPriority w:val="59"/>
    <w:rsid w:val="0085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qFormat/>
    <w:rsid w:val="00B82DED"/>
    <w:pPr>
      <w:overflowPunct w:val="0"/>
      <w:autoSpaceDE w:val="0"/>
      <w:autoSpaceDN w:val="0"/>
      <w:adjustRightInd w:val="0"/>
      <w:spacing w:after="100"/>
      <w:textAlignment w:val="baseline"/>
    </w:pPr>
    <w:rPr>
      <w:rFonts w:eastAsia="Times New Roman" w:cs="Times New Roman"/>
      <w:color w:val="006F4A"/>
      <w:szCs w:val="20"/>
      <w:u w:val="words"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B82DED"/>
    <w:pPr>
      <w:overflowPunct w:val="0"/>
      <w:autoSpaceDE w:val="0"/>
      <w:autoSpaceDN w:val="0"/>
      <w:adjustRightInd w:val="0"/>
      <w:spacing w:after="100"/>
      <w:ind w:left="220"/>
      <w:textAlignment w:val="baseline"/>
    </w:pPr>
    <w:rPr>
      <w:rFonts w:eastAsia="Times New Roman" w:cs="Times New Roman"/>
      <w:color w:val="006F4A"/>
      <w:szCs w:val="20"/>
      <w:u w:val="words"/>
    </w:rPr>
  </w:style>
  <w:style w:type="character" w:styleId="Hyperkobling">
    <w:name w:val="Hyperlink"/>
    <w:uiPriority w:val="99"/>
    <w:unhideWhenUsed/>
    <w:rsid w:val="00C26ADA"/>
    <w:rPr>
      <w:color w:val="2E6F4A"/>
      <w:u w:val="single"/>
    </w:rPr>
  </w:style>
  <w:style w:type="character" w:customStyle="1" w:styleId="Overskrift1Tegn">
    <w:name w:val="Overskrift 1 Tegn"/>
    <w:link w:val="Overskrift1"/>
    <w:uiPriority w:val="9"/>
    <w:rsid w:val="00BD79BD"/>
    <w:rPr>
      <w:rFonts w:ascii="Calibri" w:eastAsia="MS PGothic" w:hAnsi="Calibri" w:cs="Times New Roman"/>
      <w:b/>
      <w:bCs/>
      <w:sz w:val="26"/>
      <w:szCs w:val="28"/>
    </w:rPr>
  </w:style>
  <w:style w:type="character" w:customStyle="1" w:styleId="Overskrift2Tegn">
    <w:name w:val="Overskrift 2 Tegn"/>
    <w:link w:val="Overskrift2"/>
    <w:uiPriority w:val="9"/>
    <w:rsid w:val="00B82DED"/>
    <w:rPr>
      <w:b/>
      <w:bCs/>
    </w:rPr>
  </w:style>
  <w:style w:type="character" w:styleId="Fulgthyperkobling">
    <w:name w:val="FollowedHyperlink"/>
    <w:uiPriority w:val="99"/>
    <w:semiHidden/>
    <w:unhideWhenUsed/>
    <w:rsid w:val="004032C1"/>
    <w:rPr>
      <w:color w:val="2EAC66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32694"/>
    <w:pPr>
      <w:spacing w:line="276" w:lineRule="auto"/>
      <w:outlineLvl w:val="9"/>
    </w:pPr>
  </w:style>
  <w:style w:type="paragraph" w:styleId="INNH3">
    <w:name w:val="toc 3"/>
    <w:basedOn w:val="Normal"/>
    <w:next w:val="Normal"/>
    <w:autoRedefine/>
    <w:uiPriority w:val="39"/>
    <w:semiHidden/>
    <w:unhideWhenUsed/>
    <w:qFormat/>
    <w:rsid w:val="00B82DED"/>
    <w:pPr>
      <w:spacing w:after="100" w:line="276" w:lineRule="auto"/>
      <w:ind w:left="440"/>
    </w:pPr>
    <w:rPr>
      <w:rFonts w:cs="Times New Roman"/>
      <w:color w:val="006F4A"/>
      <w:u w:val="words"/>
    </w:rPr>
  </w:style>
  <w:style w:type="character" w:styleId="Ulstomtale">
    <w:name w:val="Unresolved Mention"/>
    <w:basedOn w:val="Standardskriftforavsnitt"/>
    <w:uiPriority w:val="99"/>
    <w:semiHidden/>
    <w:unhideWhenUsed/>
    <w:rsid w:val="008B02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42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11-12-06-1355/&#167;13-2" TargetMode="External"/><Relationship Id="rId13" Type="http://schemas.openxmlformats.org/officeDocument/2006/relationships/hyperlink" Target="https://lovdata.no/forskrift/2011-12-06-1355/&#167;14-1" TargetMode="External"/><Relationship Id="rId18" Type="http://schemas.openxmlformats.org/officeDocument/2006/relationships/hyperlink" Target="https://lovdata.no/lov/2005-06-17-62/&#167;7-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lovdata.no/forskrift/2011-12-06-1355/&#167;13-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vdata.no/forskrift/2011-12-06-1355/&#167;13-2" TargetMode="External"/><Relationship Id="rId17" Type="http://schemas.openxmlformats.org/officeDocument/2006/relationships/hyperlink" Target="https://lovdata.no/forskrift/2011-12-06-1355/&#167;13-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vdata.no/forskrift/2011-12-06-1355/&#167;13-2" TargetMode="External"/><Relationship Id="rId20" Type="http://schemas.openxmlformats.org/officeDocument/2006/relationships/hyperlink" Target="http://lovdata.no/lov/2005-06-17-62/&#167;3-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forskrift/2011-12-06-1355/&#167;13-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vdata.no/forskrift/2011-12-06-1355/&#167;13-2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lovdata.no/forskrift/2011-12-06-1355/&#167;13-2" TargetMode="External"/><Relationship Id="rId19" Type="http://schemas.openxmlformats.org/officeDocument/2006/relationships/hyperlink" Target="https://www.avonova.com/k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forskrift/2011-12-06-1355/&#167;13-2" TargetMode="External"/><Relationship Id="rId14" Type="http://schemas.openxmlformats.org/officeDocument/2006/relationships/hyperlink" Target="https://lovdata.no/forskrift/2011-12-06-1355/&#167;13-2" TargetMode="External"/><Relationship Id="rId22" Type="http://schemas.openxmlformats.org/officeDocument/2006/relationships/hyperlink" Target="http://lovdata.no/forskrift/1996-12-06-1127/&#167;5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D1EB1-FB33-401B-A5EB-F090FB04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6125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Årsrapportmal 2018 - små virksomheter</vt:lpstr>
    </vt:vector>
  </TitlesOfParts>
  <Company>Dinamo AS</Company>
  <LinksUpToDate>false</LinksUpToDate>
  <CharactersWithSpaces>7266</CharactersWithSpaces>
  <SharedDoc>false</SharedDoc>
  <HLinks>
    <vt:vector size="72" baseType="variant">
      <vt:variant>
        <vt:i4>7012606</vt:i4>
      </vt:variant>
      <vt:variant>
        <vt:i4>69</vt:i4>
      </vt:variant>
      <vt:variant>
        <vt:i4>0</vt:i4>
      </vt:variant>
      <vt:variant>
        <vt:i4>5</vt:i4>
      </vt:variant>
      <vt:variant>
        <vt:lpwstr>http://lovdata.no/forskrift/1996-12-06-1127/§5</vt:lpwstr>
      </vt:variant>
      <vt:variant>
        <vt:lpwstr/>
      </vt:variant>
      <vt:variant>
        <vt:i4>4915398</vt:i4>
      </vt:variant>
      <vt:variant>
        <vt:i4>66</vt:i4>
      </vt:variant>
      <vt:variant>
        <vt:i4>0</vt:i4>
      </vt:variant>
      <vt:variant>
        <vt:i4>5</vt:i4>
      </vt:variant>
      <vt:variant>
        <vt:lpwstr>http://lovdata.no/forskrift/2011-12-06-1355/§13-1</vt:lpwstr>
      </vt:variant>
      <vt:variant>
        <vt:lpwstr/>
      </vt:variant>
      <vt:variant>
        <vt:i4>393360</vt:i4>
      </vt:variant>
      <vt:variant>
        <vt:i4>63</vt:i4>
      </vt:variant>
      <vt:variant>
        <vt:i4>0</vt:i4>
      </vt:variant>
      <vt:variant>
        <vt:i4>5</vt:i4>
      </vt:variant>
      <vt:variant>
        <vt:lpwstr>http://lovdata.no/lov/2005-06-17-62/§3-3</vt:lpwstr>
      </vt:variant>
      <vt:variant>
        <vt:lpwstr/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_Toc466285031</vt:lpwstr>
      </vt:variant>
      <vt:variant>
        <vt:i4>1376314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_Toc466285030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_Toc466285027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_Toc466285025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_Toc466285024</vt:lpwstr>
      </vt:variant>
      <vt:variant>
        <vt:i4>1310778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_Toc466285023</vt:lpwstr>
      </vt:variant>
      <vt:variant>
        <vt:i4>1310778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_Toc466285022</vt:lpwstr>
      </vt:variant>
      <vt:variant>
        <vt:i4>1310778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_Toc466285021</vt:lpwstr>
      </vt:variant>
      <vt:variant>
        <vt:i4>1310778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_Toc466285020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Årsrapportmal 2018 - små virksomheter</dc:title>
  <dc:subject>0010010302|10.1.3.2.5|</dc:subject>
  <dc:creator>Maria Øverli Jansson</dc:creator>
  <cp:keywords/>
  <dc:description/>
  <cp:lastModifiedBy>Helen Christine Kaupang</cp:lastModifiedBy>
  <cp:revision>2</cp:revision>
  <cp:lastPrinted>2017-11-21T08:33:00Z</cp:lastPrinted>
  <dcterms:created xsi:type="dcterms:W3CDTF">2023-12-05T11:37:00Z</dcterms:created>
  <dcterms:modified xsi:type="dcterms:W3CDTF">2023-12-05T11:37:00Z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Stamina/NIMI</vt:lpwstr>
  </property>
  <property fmtid="{D5CDD505-2E9C-101B-9397-08002B2CF9AE}" pid="3" name="EK_Watermark">
    <vt:lpwstr/>
  </property>
  <property fmtid="{D5CDD505-2E9C-101B-9397-08002B2CF9AE}" pid="4" name="XDF05346">
    <vt:lpwstr>dok05346.docx</vt:lpwstr>
  </property>
  <property fmtid="{D5CDD505-2E9C-101B-9397-08002B2CF9AE}" pid="5" name="XDF05347">
    <vt:lpwstr>dok05347.docx</vt:lpwstr>
  </property>
  <property fmtid="{D5CDD505-2E9C-101B-9397-08002B2CF9AE}" pid="6" name="XDF02882">
    <vt:lpwstr>dok02882.docx</vt:lpwstr>
  </property>
  <property fmtid="{D5CDD505-2E9C-101B-9397-08002B2CF9AE}" pid="7" name="XD02882">
    <vt:lpwstr>10.1.3.2.2</vt:lpwstr>
  </property>
  <property fmtid="{D5CDD505-2E9C-101B-9397-08002B2CF9AE}" pid="8" name="XDL02882">
    <vt:lpwstr>10.1.3.2.2 Årsrapportmal 2018 - store/mellomstore virksomheter</vt:lpwstr>
  </property>
  <property fmtid="{D5CDD505-2E9C-101B-9397-08002B2CF9AE}" pid="9" name="XDT02882">
    <vt:lpwstr>Årsrapportmal 2018 - store/mellomstore virksomheter</vt:lpwstr>
  </property>
  <property fmtid="{D5CDD505-2E9C-101B-9397-08002B2CF9AE}" pid="10" name="XD05346">
    <vt:lpwstr>10.1.3.2.7</vt:lpwstr>
  </property>
  <property fmtid="{D5CDD505-2E9C-101B-9397-08002B2CF9AE}" pid="11" name="XDL05346">
    <vt:lpwstr>10.1.3.2.7 Årsrapportmal 2017 - små virksomheter NYNORSK</vt:lpwstr>
  </property>
  <property fmtid="{D5CDD505-2E9C-101B-9397-08002B2CF9AE}" pid="12" name="XDT05346">
    <vt:lpwstr>Årsrapportmal 2017 - små virksomheter NYNORSK</vt:lpwstr>
  </property>
  <property fmtid="{D5CDD505-2E9C-101B-9397-08002B2CF9AE}" pid="13" name="XD05347">
    <vt:lpwstr>10.1.3.2.8</vt:lpwstr>
  </property>
  <property fmtid="{D5CDD505-2E9C-101B-9397-08002B2CF9AE}" pid="14" name="XDL05347">
    <vt:lpwstr>10.1.3.2.8 Årsrapportmal 2017 - små virksomheter ENGELSK</vt:lpwstr>
  </property>
  <property fmtid="{D5CDD505-2E9C-101B-9397-08002B2CF9AE}" pid="15" name="XDT05347">
    <vt:lpwstr>Årsrapportmal 2017 - små virksomheter ENGELSK</vt:lpwstr>
  </property>
  <property fmtid="{D5CDD505-2E9C-101B-9397-08002B2CF9AE}" pid="16" name="EK_RefNr">
    <vt:lpwstr>10.1.3.2.6</vt:lpwstr>
  </property>
  <property fmtid="{D5CDD505-2E9C-101B-9397-08002B2CF9AE}" pid="17" name="EK_DL">
    <vt:lpwstr>6</vt:lpwstr>
  </property>
</Properties>
</file>